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B6" w:rsidRDefault="007A5EC7" w:rsidP="00AB7FB9">
      <w:pPr>
        <w:spacing w:line="560" w:lineRule="exact"/>
        <w:ind w:firstLineChars="249" w:firstLine="1096"/>
        <w:rPr>
          <w:rFonts w:ascii="方正小标宋简体" w:eastAsia="方正小标宋简体" w:hAnsiTheme="majorEastAsia"/>
          <w:b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王子林</w:t>
      </w:r>
      <w:r w:rsidR="00B657B6" w:rsidRPr="000E208C">
        <w:rPr>
          <w:rFonts w:ascii="方正小标宋简体" w:eastAsia="方正小标宋简体" w:hAnsiTheme="majorEastAsia" w:hint="eastAsia"/>
          <w:sz w:val="44"/>
          <w:szCs w:val="44"/>
        </w:rPr>
        <w:t>201</w:t>
      </w:r>
      <w:r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="00B657B6" w:rsidRPr="000E208C">
        <w:rPr>
          <w:rFonts w:ascii="方正小标宋简体" w:eastAsia="方正小标宋简体" w:hAnsiTheme="majorEastAsia" w:hint="eastAsia"/>
          <w:sz w:val="44"/>
          <w:szCs w:val="44"/>
        </w:rPr>
        <w:t>年</w:t>
      </w:r>
      <w:r w:rsidR="00097F1F" w:rsidRPr="000E208C">
        <w:rPr>
          <w:rFonts w:ascii="方正小标宋简体" w:eastAsia="方正小标宋简体" w:hAnsiTheme="majorEastAsia" w:hint="eastAsia"/>
          <w:sz w:val="44"/>
          <w:szCs w:val="44"/>
        </w:rPr>
        <w:t>度述职述德述廉报</w:t>
      </w:r>
      <w:r w:rsidR="00097F1F">
        <w:rPr>
          <w:rFonts w:ascii="方正小标宋简体" w:eastAsia="方正小标宋简体" w:hAnsiTheme="majorEastAsia" w:hint="eastAsia"/>
          <w:b/>
          <w:sz w:val="44"/>
          <w:szCs w:val="44"/>
        </w:rPr>
        <w:t>告</w:t>
      </w:r>
    </w:p>
    <w:p w:rsidR="0057428F" w:rsidRPr="0057428F" w:rsidRDefault="0057428F" w:rsidP="003A2D39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我现任山东理工大学招生就业处副处长兼招生办公室主任，主要负责普通本专科生招生工作。现将一年来的政治思想、岗位工作和廉政情况总结如下：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69F9">
        <w:rPr>
          <w:rFonts w:ascii="黑体" w:eastAsia="黑体" w:hAnsi="黑体" w:hint="eastAsia"/>
          <w:sz w:val="32"/>
          <w:szCs w:val="32"/>
        </w:rPr>
        <w:t>一、注重理论学习积累，全面提高履职能力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根据岗位和工作实际，积极学习和借鉴先进工作经验，积极参加“不忘初心，牢记使命”主题教育活动，认真研读党的十九届四中全会精神、习近平新时代中国特色社会主义思想，力求学懂弄通做实。树牢“四个意识”，坚定“四个自信”，坚决做到“两个维护”，个人政治理论水平和履职能力得到了全面提升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69F9">
        <w:rPr>
          <w:rFonts w:ascii="黑体" w:eastAsia="黑体" w:hAnsi="黑体" w:hint="eastAsia"/>
          <w:sz w:val="32"/>
          <w:szCs w:val="32"/>
        </w:rPr>
        <w:t>二、认真履行岗位职责，积极推进工作落实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1.圆满完成2019年招生计划的申报，并落实本专科招生计划8832人。科学论证分省分专业招生计划并完成编制工作。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2.收集汇总2019年招生宣传资料，发放《2019年报考指南》2万册、招生简章4万份；充分利用招生在线网站、本科招生微网站和微信公众号进行招生宣传。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3.全校范围内选拔培训79名骨干教师，组织参加省外18省19场高招咨询会，省内进高中7条线路49所重点高中，16市8条线路24场高招咨询会</w:t>
      </w:r>
      <w:r w:rsidR="00493BA2">
        <w:rPr>
          <w:rFonts w:ascii="仿宋" w:eastAsia="仿宋" w:hAnsi="仿宋" w:hint="eastAsia"/>
          <w:sz w:val="32"/>
          <w:szCs w:val="32"/>
        </w:rPr>
        <w:t>（党委书记吕传毅参加了青岛市高招咨询会</w:t>
      </w:r>
      <w:r w:rsidR="00F50EF3">
        <w:rPr>
          <w:rFonts w:ascii="仿宋" w:eastAsia="仿宋" w:hAnsi="仿宋" w:hint="eastAsia"/>
          <w:sz w:val="32"/>
          <w:szCs w:val="32"/>
        </w:rPr>
        <w:t>，社会反响强烈</w:t>
      </w:r>
      <w:r w:rsidR="00493BA2">
        <w:rPr>
          <w:rFonts w:ascii="仿宋" w:eastAsia="仿宋" w:hAnsi="仿宋" w:hint="eastAsia"/>
          <w:sz w:val="32"/>
          <w:szCs w:val="32"/>
        </w:rPr>
        <w:t>）</w:t>
      </w:r>
      <w:r w:rsidRPr="00AD69F9">
        <w:rPr>
          <w:rFonts w:ascii="仿宋" w:eastAsia="仿宋" w:hAnsi="仿宋" w:hint="eastAsia"/>
          <w:sz w:val="32"/>
          <w:szCs w:val="32"/>
        </w:rPr>
        <w:t>；开通11部招生咨询热线电话</w:t>
      </w:r>
      <w:r w:rsidR="00493BA2">
        <w:rPr>
          <w:rFonts w:ascii="仿宋" w:eastAsia="仿宋" w:hAnsi="仿宋" w:hint="eastAsia"/>
          <w:sz w:val="32"/>
          <w:szCs w:val="32"/>
        </w:rPr>
        <w:t>,选聘培训</w:t>
      </w:r>
      <w:r w:rsidRPr="00AD69F9">
        <w:rPr>
          <w:rFonts w:ascii="仿宋" w:eastAsia="仿宋" w:hAnsi="仿宋" w:hint="eastAsia"/>
          <w:sz w:val="32"/>
          <w:szCs w:val="32"/>
        </w:rPr>
        <w:t>30余名学生担任招生助理进行电话咨询。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4.修订招生章程并上报省教育厅；制定发布艺术类、运动训练单招和高水平运动员招生简章；组织完成艺术类和高水平运动员招生报名、考试，体育单招报名、录取、备案工作，“3+2”转</w:t>
      </w:r>
      <w:r w:rsidRPr="00AD69F9">
        <w:rPr>
          <w:rFonts w:ascii="仿宋" w:eastAsia="仿宋" w:hAnsi="仿宋" w:hint="eastAsia"/>
          <w:sz w:val="32"/>
          <w:szCs w:val="32"/>
        </w:rPr>
        <w:lastRenderedPageBreak/>
        <w:t>段培养专升本命题、考试组织、阅卷、录取工作；完成普通专升本的过程性考核和有关报名工作。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5.完成2021年专业选考科目填报、本科教学质量报告、高基表、高等教育质量监测国家数据平台的数据填报和撰写工作；中外合作办学本科项目年报相关工作。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6.受省考试院委派，组织人员参加高考巡视检查；参加应对新高考改革的相关会议。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7.</w:t>
      </w:r>
      <w:r w:rsidR="00377566">
        <w:rPr>
          <w:rFonts w:ascii="仿宋" w:eastAsia="仿宋" w:hAnsi="仿宋" w:hint="eastAsia"/>
          <w:sz w:val="32"/>
          <w:szCs w:val="32"/>
        </w:rPr>
        <w:t>圆满完成2019</w:t>
      </w:r>
      <w:r w:rsidR="00493BA2">
        <w:rPr>
          <w:rFonts w:ascii="仿宋" w:eastAsia="仿宋" w:hAnsi="仿宋" w:hint="eastAsia"/>
          <w:sz w:val="32"/>
          <w:szCs w:val="32"/>
        </w:rPr>
        <w:t>年新生录取工作；</w:t>
      </w:r>
      <w:r w:rsidR="00377566">
        <w:rPr>
          <w:rFonts w:ascii="仿宋" w:eastAsia="仿宋" w:hAnsi="仿宋" w:hint="eastAsia"/>
          <w:sz w:val="32"/>
          <w:szCs w:val="32"/>
        </w:rPr>
        <w:t>完成新生电子档案发放和</w:t>
      </w:r>
      <w:r w:rsidRPr="00AD69F9">
        <w:rPr>
          <w:rFonts w:ascii="仿宋" w:eastAsia="仿宋" w:hAnsi="仿宋" w:hint="eastAsia"/>
          <w:sz w:val="32"/>
          <w:szCs w:val="32"/>
        </w:rPr>
        <w:t>入学资格审查</w:t>
      </w:r>
      <w:r w:rsidR="00377566">
        <w:rPr>
          <w:rFonts w:ascii="仿宋" w:eastAsia="仿宋" w:hAnsi="仿宋" w:hint="eastAsia"/>
          <w:sz w:val="32"/>
          <w:szCs w:val="32"/>
        </w:rPr>
        <w:t>工作</w:t>
      </w:r>
      <w:r w:rsidRPr="00AD69F9">
        <w:rPr>
          <w:rFonts w:ascii="仿宋" w:eastAsia="仿宋" w:hAnsi="仿宋" w:hint="eastAsia"/>
          <w:sz w:val="32"/>
          <w:szCs w:val="32"/>
        </w:rPr>
        <w:t>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8.与学校团委合作</w:t>
      </w:r>
      <w:r w:rsidR="00377566">
        <w:rPr>
          <w:rFonts w:ascii="仿宋" w:eastAsia="仿宋" w:hAnsi="仿宋" w:hint="eastAsia"/>
          <w:sz w:val="32"/>
          <w:szCs w:val="32"/>
        </w:rPr>
        <w:t>，筹备</w:t>
      </w:r>
      <w:r w:rsidRPr="00AD69F9">
        <w:rPr>
          <w:rFonts w:ascii="仿宋" w:eastAsia="仿宋" w:hAnsi="仿宋" w:hint="eastAsia"/>
          <w:sz w:val="32"/>
          <w:szCs w:val="32"/>
        </w:rPr>
        <w:t>组织“相约山理工，邂逅青春梦”——山东理工大学优秀学子回访母校寒假社会实践活动，预计组织团队100支以上。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9.新建山东理工大学优秀生源基地6家。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69F9">
        <w:rPr>
          <w:rFonts w:ascii="黑体" w:eastAsia="黑体" w:hAnsi="黑体" w:hint="eastAsia"/>
          <w:sz w:val="32"/>
          <w:szCs w:val="32"/>
        </w:rPr>
        <w:t>三、严格廉洁自律，努力提升道德修养</w:t>
      </w:r>
    </w:p>
    <w:p w:rsidR="00AD69F9" w:rsidRPr="00AD69F9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坚决贯彻执行中央八项规定精神及上级与学校的相关要求，以身作则。进一步学习</w:t>
      </w:r>
      <w:bookmarkStart w:id="0" w:name="_GoBack"/>
      <w:bookmarkEnd w:id="0"/>
      <w:r w:rsidRPr="00AD69F9">
        <w:rPr>
          <w:rFonts w:ascii="仿宋" w:eastAsia="仿宋" w:hAnsi="仿宋" w:hint="eastAsia"/>
          <w:sz w:val="32"/>
          <w:szCs w:val="32"/>
        </w:rPr>
        <w:t>落实党的《廉洁自律准则》和新修订的《纪律处分条例》，严守党的纪律和规矩。</w:t>
      </w:r>
    </w:p>
    <w:p w:rsidR="0057428F" w:rsidRDefault="00AD69F9" w:rsidP="00AD69F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D69F9">
        <w:rPr>
          <w:rFonts w:ascii="仿宋" w:eastAsia="仿宋" w:hAnsi="仿宋" w:hint="eastAsia"/>
          <w:sz w:val="32"/>
          <w:szCs w:val="32"/>
        </w:rPr>
        <w:t>存在不足：工作落实仍抓得不紧不细，需</w:t>
      </w:r>
      <w:r w:rsidR="00493BA2">
        <w:rPr>
          <w:rFonts w:ascii="仿宋" w:eastAsia="仿宋" w:hAnsi="仿宋" w:hint="eastAsia"/>
          <w:sz w:val="32"/>
          <w:szCs w:val="32"/>
        </w:rPr>
        <w:t>要</w:t>
      </w:r>
      <w:r w:rsidRPr="00AD69F9">
        <w:rPr>
          <w:rFonts w:ascii="仿宋" w:eastAsia="仿宋" w:hAnsi="仿宋" w:hint="eastAsia"/>
          <w:sz w:val="32"/>
          <w:szCs w:val="32"/>
        </w:rPr>
        <w:t>精准深入；创新意识不</w:t>
      </w:r>
      <w:r w:rsidR="00493BA2">
        <w:rPr>
          <w:rFonts w:ascii="仿宋" w:eastAsia="仿宋" w:hAnsi="仿宋" w:hint="eastAsia"/>
          <w:sz w:val="32"/>
          <w:szCs w:val="32"/>
        </w:rPr>
        <w:t>足</w:t>
      </w:r>
      <w:r w:rsidRPr="00AD69F9">
        <w:rPr>
          <w:rFonts w:ascii="仿宋" w:eastAsia="仿宋" w:hAnsi="仿宋" w:hint="eastAsia"/>
          <w:sz w:val="32"/>
          <w:szCs w:val="32"/>
        </w:rPr>
        <w:t>，存在循规蹈矩</w:t>
      </w:r>
      <w:r w:rsidR="00493BA2">
        <w:rPr>
          <w:rFonts w:ascii="仿宋" w:eastAsia="仿宋" w:hAnsi="仿宋" w:hint="eastAsia"/>
          <w:sz w:val="32"/>
          <w:szCs w:val="32"/>
        </w:rPr>
        <w:t>的</w:t>
      </w:r>
      <w:r w:rsidRPr="00AD69F9">
        <w:rPr>
          <w:rFonts w:ascii="仿宋" w:eastAsia="仿宋" w:hAnsi="仿宋" w:hint="eastAsia"/>
          <w:sz w:val="32"/>
          <w:szCs w:val="32"/>
        </w:rPr>
        <w:t>情况。</w:t>
      </w:r>
    </w:p>
    <w:sectPr w:rsidR="0057428F" w:rsidSect="00C619A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92" w:rsidRDefault="00B61892" w:rsidP="006A4F71">
      <w:r>
        <w:separator/>
      </w:r>
    </w:p>
  </w:endnote>
  <w:endnote w:type="continuationSeparator" w:id="0">
    <w:p w:rsidR="00B61892" w:rsidRDefault="00B61892" w:rsidP="006A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92" w:rsidRDefault="00B61892" w:rsidP="006A4F71">
      <w:r>
        <w:separator/>
      </w:r>
    </w:p>
  </w:footnote>
  <w:footnote w:type="continuationSeparator" w:id="0">
    <w:p w:rsidR="00B61892" w:rsidRDefault="00B61892" w:rsidP="006A4F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7B6"/>
    <w:rsid w:val="0000298F"/>
    <w:rsid w:val="00012AE2"/>
    <w:rsid w:val="000324B5"/>
    <w:rsid w:val="00033496"/>
    <w:rsid w:val="00046AA6"/>
    <w:rsid w:val="00056603"/>
    <w:rsid w:val="000938DA"/>
    <w:rsid w:val="00097F1F"/>
    <w:rsid w:val="000E208C"/>
    <w:rsid w:val="001364E9"/>
    <w:rsid w:val="001367C3"/>
    <w:rsid w:val="001629A2"/>
    <w:rsid w:val="00197C2B"/>
    <w:rsid w:val="001A5427"/>
    <w:rsid w:val="001B2377"/>
    <w:rsid w:val="001D5DDF"/>
    <w:rsid w:val="001E0E73"/>
    <w:rsid w:val="001F6197"/>
    <w:rsid w:val="00244A09"/>
    <w:rsid w:val="00245DCB"/>
    <w:rsid w:val="002712C5"/>
    <w:rsid w:val="00271C7F"/>
    <w:rsid w:val="00277402"/>
    <w:rsid w:val="002E54A8"/>
    <w:rsid w:val="00342C5A"/>
    <w:rsid w:val="00377566"/>
    <w:rsid w:val="00386601"/>
    <w:rsid w:val="00395DD3"/>
    <w:rsid w:val="003A2D39"/>
    <w:rsid w:val="003B2604"/>
    <w:rsid w:val="003D0C4E"/>
    <w:rsid w:val="003F44ED"/>
    <w:rsid w:val="0040249B"/>
    <w:rsid w:val="00423D16"/>
    <w:rsid w:val="00441A7F"/>
    <w:rsid w:val="00493BA2"/>
    <w:rsid w:val="004B2127"/>
    <w:rsid w:val="004D4296"/>
    <w:rsid w:val="004F3719"/>
    <w:rsid w:val="00545644"/>
    <w:rsid w:val="0057428F"/>
    <w:rsid w:val="005F7CD9"/>
    <w:rsid w:val="00635C62"/>
    <w:rsid w:val="006A4F71"/>
    <w:rsid w:val="006C0CA6"/>
    <w:rsid w:val="007401BA"/>
    <w:rsid w:val="00765783"/>
    <w:rsid w:val="007A5376"/>
    <w:rsid w:val="007A5EC7"/>
    <w:rsid w:val="007D735C"/>
    <w:rsid w:val="00823EFA"/>
    <w:rsid w:val="00827E92"/>
    <w:rsid w:val="00870445"/>
    <w:rsid w:val="009350F8"/>
    <w:rsid w:val="00941F62"/>
    <w:rsid w:val="009A2B19"/>
    <w:rsid w:val="009B1733"/>
    <w:rsid w:val="009B333C"/>
    <w:rsid w:val="009E35C8"/>
    <w:rsid w:val="00A27149"/>
    <w:rsid w:val="00A5570C"/>
    <w:rsid w:val="00A6702A"/>
    <w:rsid w:val="00A951CB"/>
    <w:rsid w:val="00AB7FB9"/>
    <w:rsid w:val="00AD3E79"/>
    <w:rsid w:val="00AD69F9"/>
    <w:rsid w:val="00B61892"/>
    <w:rsid w:val="00B657B6"/>
    <w:rsid w:val="00B93002"/>
    <w:rsid w:val="00B947EF"/>
    <w:rsid w:val="00B973FD"/>
    <w:rsid w:val="00BD5536"/>
    <w:rsid w:val="00BE00C2"/>
    <w:rsid w:val="00C27F50"/>
    <w:rsid w:val="00C619A6"/>
    <w:rsid w:val="00C827BB"/>
    <w:rsid w:val="00CE6AB2"/>
    <w:rsid w:val="00CF3F6D"/>
    <w:rsid w:val="00D00DBA"/>
    <w:rsid w:val="00D111B0"/>
    <w:rsid w:val="00D249E2"/>
    <w:rsid w:val="00D92A77"/>
    <w:rsid w:val="00E1179B"/>
    <w:rsid w:val="00E443D5"/>
    <w:rsid w:val="00E606A0"/>
    <w:rsid w:val="00E9542F"/>
    <w:rsid w:val="00EC2BFA"/>
    <w:rsid w:val="00ED23E3"/>
    <w:rsid w:val="00F420A4"/>
    <w:rsid w:val="00F50EF3"/>
    <w:rsid w:val="00F9646D"/>
    <w:rsid w:val="00FA7ED7"/>
    <w:rsid w:val="00FC0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F7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F71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rsid w:val="00EC2BFA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5">
    <w:name w:val="No Spacing"/>
    <w:uiPriority w:val="1"/>
    <w:qFormat/>
    <w:rsid w:val="00EC2BFA"/>
    <w:pPr>
      <w:widowControl w:val="0"/>
      <w:ind w:firstLineChars="200" w:firstLine="200"/>
      <w:jc w:val="both"/>
    </w:pPr>
  </w:style>
  <w:style w:type="paragraph" w:customStyle="1" w:styleId="1">
    <w:name w:val="无间隔1"/>
    <w:basedOn w:val="a"/>
    <w:link w:val="Char1"/>
    <w:uiPriority w:val="1"/>
    <w:qFormat/>
    <w:rsid w:val="004F3719"/>
    <w:pPr>
      <w:widowControl/>
      <w:jc w:val="left"/>
    </w:pPr>
    <w:rPr>
      <w:rFonts w:asciiTheme="minorHAnsi" w:eastAsiaTheme="minorEastAsia" w:hAnsiTheme="minorHAnsi" w:cstheme="minorBidi"/>
      <w:kern w:val="0"/>
      <w:sz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sid w:val="004F3719"/>
    <w:rPr>
      <w:kern w:val="0"/>
      <w:sz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F7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F71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rsid w:val="00EC2BFA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5">
    <w:name w:val="No Spacing"/>
    <w:uiPriority w:val="1"/>
    <w:qFormat/>
    <w:rsid w:val="00EC2BFA"/>
    <w:pPr>
      <w:widowControl w:val="0"/>
      <w:ind w:firstLineChars="200" w:firstLine="2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35A0-D703-492C-AF75-67A6383D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878</Characters>
  <Application>Microsoft Office Word</Application>
  <DocSecurity>0</DocSecurity>
  <Lines>7</Lines>
  <Paragraphs>2</Paragraphs>
  <ScaleCrop>false</ScaleCrop>
  <Company>CHINA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dreamsummit</cp:lastModifiedBy>
  <cp:revision>4</cp:revision>
  <dcterms:created xsi:type="dcterms:W3CDTF">2019-12-19T00:08:00Z</dcterms:created>
  <dcterms:modified xsi:type="dcterms:W3CDTF">2019-12-19T00:11:00Z</dcterms:modified>
</cp:coreProperties>
</file>