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F99" w:rsidRDefault="00B6557D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李涛2019年度述职</w:t>
      </w:r>
      <w:proofErr w:type="gramStart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述德述</w:t>
      </w:r>
      <w:proofErr w:type="gramEnd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廉报告</w:t>
      </w:r>
    </w:p>
    <w:p w:rsidR="003F1F99" w:rsidRDefault="003F1F99"/>
    <w:p w:rsidR="003F1F99" w:rsidRPr="00B6557D" w:rsidRDefault="00B6557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B6557D">
        <w:rPr>
          <w:rFonts w:ascii="仿宋" w:eastAsia="仿宋" w:hAnsi="仿宋" w:cs="仿宋" w:hint="eastAsia"/>
          <w:bCs/>
          <w:sz w:val="32"/>
          <w:szCs w:val="32"/>
        </w:rPr>
        <w:t>一、以“实”的作风，推动各项重点工作落地。</w:t>
      </w:r>
    </w:p>
    <w:p w:rsidR="003F1F99" w:rsidRPr="00B6557D" w:rsidRDefault="00B6557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1.拓宽思路，推动</w:t>
      </w:r>
      <w:proofErr w:type="gramStart"/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发展进入新阶段。</w:t>
      </w:r>
      <w:r w:rsidRPr="00B6557D">
        <w:rPr>
          <w:rFonts w:ascii="仿宋" w:eastAsia="仿宋" w:hAnsi="仿宋" w:cs="仿宋" w:hint="eastAsia"/>
          <w:sz w:val="32"/>
          <w:szCs w:val="32"/>
        </w:rPr>
        <w:t>制定2019年度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年度工作方案,深入实施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发展“九大工程”；获批淄博市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发展计划项目60项，资金支持4900万元；分别与张店区、周村区共同举办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发展论坛，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资金支持分别300万元、200万元；完成与沂源县签署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校城融合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发展协议，共建产业技术研究院，5年资金支持1500万元；积极推进淄川创新发展研究院、博山新旧动能转换研究院建设工作。</w:t>
      </w:r>
    </w:p>
    <w:p w:rsidR="003F1F99" w:rsidRPr="00B6557D" w:rsidRDefault="00B6557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2.积极与政府、企业共建合作平台，聚集有效资源。</w:t>
      </w:r>
      <w:r w:rsidRPr="00B6557D">
        <w:rPr>
          <w:rFonts w:ascii="仿宋" w:eastAsia="仿宋" w:hAnsi="仿宋" w:cs="仿宋" w:hint="eastAsia"/>
          <w:sz w:val="32"/>
          <w:szCs w:val="32"/>
        </w:rPr>
        <w:t>推动与河北省青县建立电子机箱产业技术研究院，与金城医药、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镭泽科技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、鲁维制药、山东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凯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创等企业签署合作协议，共建产学研联合研发机构8个，促进学校人才科技资源与政府企业资源有效聚合，以平台建设推进与政府企业的项目融合和人的融合。</w:t>
      </w:r>
    </w:p>
    <w:p w:rsidR="003F1F99" w:rsidRPr="00B6557D" w:rsidRDefault="00B6557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3.圆满完成保密资格升级和武器装备质量体系换版认证工作。</w:t>
      </w:r>
      <w:r w:rsidRPr="00B6557D">
        <w:rPr>
          <w:rFonts w:ascii="仿宋" w:eastAsia="仿宋" w:hAnsi="仿宋" w:cs="仿宋" w:hint="eastAsia"/>
          <w:sz w:val="32"/>
          <w:szCs w:val="32"/>
        </w:rPr>
        <w:t>高质量完成军工保密资格三级升二级的认证工作；完成国军标C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版武器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装备质量管理体系换版认证工作；做好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成武器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装备科研生产许可资质运维管理、年度自查及备案管理工作。</w:t>
      </w:r>
    </w:p>
    <w:p w:rsidR="003F1F99" w:rsidRPr="00B6557D" w:rsidRDefault="00B6557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4.国防科研项目和军工科研人才队伍建设得到进一步加强。</w:t>
      </w:r>
      <w:proofErr w:type="gramStart"/>
      <w:r w:rsidRPr="00B6557D">
        <w:rPr>
          <w:rFonts w:ascii="仿宋" w:eastAsia="仿宋" w:hAnsi="仿宋" w:cs="仿宋" w:hint="eastAsia"/>
          <w:sz w:val="32"/>
          <w:szCs w:val="32"/>
        </w:rPr>
        <w:t>获批各类</w:t>
      </w:r>
      <w:proofErr w:type="gramEnd"/>
      <w:r w:rsidRPr="00B6557D">
        <w:rPr>
          <w:rFonts w:ascii="仿宋" w:eastAsia="仿宋" w:hAnsi="仿宋" w:cs="仿宋" w:hint="eastAsia"/>
          <w:sz w:val="32"/>
          <w:szCs w:val="32"/>
        </w:rPr>
        <w:t>军品科研项目10余项、山东省重点研发（军民融合）项目3项，科研经费突破1000余万元。组织申报国防科技领域青年拔尖人才、中青年科技创新领军人才各1人，申报国防科技创新团队1个；完成功能陶瓷材料国防重点学科实验室的申报工作；</w:t>
      </w:r>
      <w:r w:rsidRPr="00B6557D">
        <w:rPr>
          <w:rFonts w:ascii="仿宋" w:eastAsia="仿宋" w:hAnsi="仿宋" w:cs="仿宋" w:hint="eastAsia"/>
          <w:sz w:val="32"/>
          <w:szCs w:val="32"/>
        </w:rPr>
        <w:lastRenderedPageBreak/>
        <w:t>完成国防特色学科布局和军工特色科研团队建设工作。</w:t>
      </w:r>
    </w:p>
    <w:p w:rsidR="003F1F99" w:rsidRPr="00B6557D" w:rsidRDefault="00B6557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5、强化基础建设，扎实推进军民融合工作。</w:t>
      </w:r>
      <w:r w:rsidRPr="00B6557D">
        <w:rPr>
          <w:rFonts w:ascii="仿宋" w:eastAsia="仿宋" w:hAnsi="仿宋" w:cs="仿宋" w:hint="eastAsia"/>
          <w:sz w:val="32"/>
          <w:szCs w:val="32"/>
        </w:rPr>
        <w:t>学校被确定为山东省首批军民融合认证单位和重点单位；完成省军民融合特色基地申报工作；成立国防科技协同创新中心和军民融合产业发展研究院，获批建设“国家高分淄博市数据与应用中心”“军友诚信检测认证山东测试中心”等6个军民融平台。</w:t>
      </w:r>
    </w:p>
    <w:p w:rsidR="003F1F99" w:rsidRPr="00B6557D" w:rsidRDefault="00B6557D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b/>
          <w:bCs/>
          <w:sz w:val="32"/>
          <w:szCs w:val="32"/>
        </w:rPr>
        <w:t>6.加强对外交流合作，有序推进省局共建专班工作。</w:t>
      </w:r>
      <w:r w:rsidRPr="00B6557D">
        <w:rPr>
          <w:rFonts w:ascii="仿宋" w:eastAsia="仿宋" w:hAnsi="仿宋" w:cs="仿宋" w:hint="eastAsia"/>
          <w:sz w:val="32"/>
          <w:szCs w:val="32"/>
        </w:rPr>
        <w:t>做好与国家国防科工局、省国防科工办、省市军民融合办公室及军工企事业单位、高校的对接工作，圆满完成专班计划工作任务。</w:t>
      </w:r>
    </w:p>
    <w:p w:rsidR="003F1F99" w:rsidRPr="00B6557D" w:rsidRDefault="00B6557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B6557D">
        <w:rPr>
          <w:rFonts w:ascii="仿宋" w:eastAsia="仿宋" w:hAnsi="仿宋" w:cs="仿宋" w:hint="eastAsia"/>
          <w:bCs/>
          <w:sz w:val="32"/>
          <w:szCs w:val="32"/>
        </w:rPr>
        <w:t>二、严守纪律，在工作中</w:t>
      </w:r>
      <w:proofErr w:type="gramStart"/>
      <w:r w:rsidRPr="00B6557D">
        <w:rPr>
          <w:rFonts w:ascii="仿宋" w:eastAsia="仿宋" w:hAnsi="仿宋" w:cs="仿宋" w:hint="eastAsia"/>
          <w:bCs/>
          <w:sz w:val="32"/>
          <w:szCs w:val="32"/>
        </w:rPr>
        <w:t>践行德廉准则</w:t>
      </w:r>
      <w:proofErr w:type="gramEnd"/>
      <w:r w:rsidRPr="00B6557D">
        <w:rPr>
          <w:rFonts w:ascii="仿宋" w:eastAsia="仿宋" w:hAnsi="仿宋" w:cs="仿宋" w:hint="eastAsia"/>
          <w:bCs/>
          <w:sz w:val="32"/>
          <w:szCs w:val="32"/>
        </w:rPr>
        <w:t>。</w:t>
      </w:r>
    </w:p>
    <w:p w:rsidR="003F1F99" w:rsidRPr="00B6557D" w:rsidRDefault="00B6557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sz w:val="32"/>
          <w:szCs w:val="32"/>
        </w:rPr>
        <w:t>认真贯彻执行党风廉政建设责任制要求，严于律己，厉行节约，严格按党规党纪办事，坚决抵制各种请托、送礼等不正之风，坚持不触碰纪律底线，坚持做到“清白做人、干净做事”。</w:t>
      </w:r>
    </w:p>
    <w:p w:rsidR="003F1F99" w:rsidRPr="00B6557D" w:rsidRDefault="00B6557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B6557D">
        <w:rPr>
          <w:rFonts w:ascii="仿宋" w:eastAsia="仿宋" w:hAnsi="仿宋" w:cs="仿宋" w:hint="eastAsia"/>
          <w:bCs/>
          <w:sz w:val="32"/>
          <w:szCs w:val="32"/>
        </w:rPr>
        <w:t>三、正视不足，不断提升自身能力素质。</w:t>
      </w:r>
    </w:p>
    <w:p w:rsidR="003F1F99" w:rsidRPr="00B6557D" w:rsidRDefault="00B6557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6557D">
        <w:rPr>
          <w:rFonts w:ascii="仿宋" w:eastAsia="仿宋" w:hAnsi="仿宋" w:cs="仿宋" w:hint="eastAsia"/>
          <w:sz w:val="32"/>
          <w:szCs w:val="32"/>
        </w:rPr>
        <w:t>工作格局和视野需要进一步拓宽，推动工作跨越式发展的能力还不足。今后，要聚焦学校事业发展需要，加强工作研究，提升工作站位，拓宽工作思路，推动部门工作实现高水平、高质量发展。</w:t>
      </w:r>
    </w:p>
    <w:sectPr w:rsidR="003F1F99" w:rsidRPr="00B6557D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5ED" w:rsidRDefault="005645ED" w:rsidP="005645ED">
      <w:r>
        <w:separator/>
      </w:r>
    </w:p>
  </w:endnote>
  <w:endnote w:type="continuationSeparator" w:id="0">
    <w:p w:rsidR="005645ED" w:rsidRDefault="005645ED" w:rsidP="0056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5ED" w:rsidRDefault="005645ED" w:rsidP="005645ED">
      <w:r>
        <w:separator/>
      </w:r>
    </w:p>
  </w:footnote>
  <w:footnote w:type="continuationSeparator" w:id="0">
    <w:p w:rsidR="005645ED" w:rsidRDefault="005645ED" w:rsidP="00564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0049"/>
    <w:rsid w:val="00124701"/>
    <w:rsid w:val="003542CC"/>
    <w:rsid w:val="003D233B"/>
    <w:rsid w:val="003F1F99"/>
    <w:rsid w:val="00450190"/>
    <w:rsid w:val="00530049"/>
    <w:rsid w:val="005645ED"/>
    <w:rsid w:val="005A2441"/>
    <w:rsid w:val="00697F1A"/>
    <w:rsid w:val="006D2780"/>
    <w:rsid w:val="00775FAD"/>
    <w:rsid w:val="00845F72"/>
    <w:rsid w:val="008651E6"/>
    <w:rsid w:val="00B6557D"/>
    <w:rsid w:val="00D5272A"/>
    <w:rsid w:val="00E808DE"/>
    <w:rsid w:val="00EB662D"/>
    <w:rsid w:val="013243C7"/>
    <w:rsid w:val="01B4200A"/>
    <w:rsid w:val="025C73FA"/>
    <w:rsid w:val="04920FDE"/>
    <w:rsid w:val="05BB37AF"/>
    <w:rsid w:val="06364738"/>
    <w:rsid w:val="075355E4"/>
    <w:rsid w:val="082D1452"/>
    <w:rsid w:val="09E91164"/>
    <w:rsid w:val="0A6448E7"/>
    <w:rsid w:val="0A865A33"/>
    <w:rsid w:val="0C000852"/>
    <w:rsid w:val="0D3D3F8D"/>
    <w:rsid w:val="0E7208DA"/>
    <w:rsid w:val="14B91A05"/>
    <w:rsid w:val="15DF624A"/>
    <w:rsid w:val="1CD82CCE"/>
    <w:rsid w:val="1DF6320C"/>
    <w:rsid w:val="1E2B3C5D"/>
    <w:rsid w:val="21282AA1"/>
    <w:rsid w:val="23474996"/>
    <w:rsid w:val="243F50FC"/>
    <w:rsid w:val="292E7E16"/>
    <w:rsid w:val="29AB1B6A"/>
    <w:rsid w:val="2AE2543E"/>
    <w:rsid w:val="300447F1"/>
    <w:rsid w:val="30085721"/>
    <w:rsid w:val="318B6C4A"/>
    <w:rsid w:val="31BA5642"/>
    <w:rsid w:val="351332A3"/>
    <w:rsid w:val="35D76D03"/>
    <w:rsid w:val="35F40612"/>
    <w:rsid w:val="36BD4E65"/>
    <w:rsid w:val="37A63A26"/>
    <w:rsid w:val="3B1A26FC"/>
    <w:rsid w:val="3C4B513F"/>
    <w:rsid w:val="3C82125E"/>
    <w:rsid w:val="3D4C004C"/>
    <w:rsid w:val="41735CAD"/>
    <w:rsid w:val="42DB2473"/>
    <w:rsid w:val="42F2747E"/>
    <w:rsid w:val="46D93D30"/>
    <w:rsid w:val="488D505F"/>
    <w:rsid w:val="49697A78"/>
    <w:rsid w:val="4A471BD6"/>
    <w:rsid w:val="4AFF5EFD"/>
    <w:rsid w:val="4BEF1D47"/>
    <w:rsid w:val="4D5E17C9"/>
    <w:rsid w:val="50DD357E"/>
    <w:rsid w:val="51FF72F9"/>
    <w:rsid w:val="5282425E"/>
    <w:rsid w:val="537D126D"/>
    <w:rsid w:val="54031C09"/>
    <w:rsid w:val="544A34D0"/>
    <w:rsid w:val="56A567ED"/>
    <w:rsid w:val="5A766038"/>
    <w:rsid w:val="5BC65EE9"/>
    <w:rsid w:val="5D502897"/>
    <w:rsid w:val="5F4B0C0C"/>
    <w:rsid w:val="66DA4590"/>
    <w:rsid w:val="673F2E38"/>
    <w:rsid w:val="67C85994"/>
    <w:rsid w:val="6AF375AE"/>
    <w:rsid w:val="6D5664B3"/>
    <w:rsid w:val="6D6A7B6E"/>
    <w:rsid w:val="6F4E7F64"/>
    <w:rsid w:val="70FC1B75"/>
    <w:rsid w:val="71902FB3"/>
    <w:rsid w:val="72B40FA7"/>
    <w:rsid w:val="72D70492"/>
    <w:rsid w:val="77C946FE"/>
    <w:rsid w:val="7ACD5D1B"/>
    <w:rsid w:val="7BFE1859"/>
    <w:rsid w:val="7E6F7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="420"/>
    </w:pPr>
  </w:style>
  <w:style w:type="paragraph" w:styleId="a3">
    <w:name w:val="Body Text Indent"/>
    <w:basedOn w:val="a"/>
    <w:uiPriority w:val="99"/>
    <w:unhideWhenUsed/>
    <w:qFormat/>
    <w:pPr>
      <w:ind w:leftChars="200" w:left="420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Char1">
    <w:name w:val="Char"/>
    <w:basedOn w:val="a"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7">
    <w:name w:val="No Spacing"/>
    <w:uiPriority w:val="1"/>
    <w:qFormat/>
    <w:pPr>
      <w:widowControl w:val="0"/>
      <w:ind w:firstLineChars="200" w:firstLine="200"/>
      <w:jc w:val="both"/>
    </w:pPr>
    <w:rPr>
      <w:kern w:val="2"/>
      <w:sz w:val="21"/>
      <w:szCs w:val="22"/>
    </w:rPr>
  </w:style>
  <w:style w:type="paragraph" w:customStyle="1" w:styleId="1">
    <w:name w:val="无间隔1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1034</Words>
  <Characters>39</Characters>
  <Application>Microsoft Office Word</Application>
  <DocSecurity>0</DocSecurity>
  <Lines>1</Lines>
  <Paragraphs>2</Paragraphs>
  <ScaleCrop>false</ScaleCrop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</cp:lastModifiedBy>
  <cp:revision>6</cp:revision>
  <dcterms:created xsi:type="dcterms:W3CDTF">2014-10-29T12:08:00Z</dcterms:created>
  <dcterms:modified xsi:type="dcterms:W3CDTF">2019-12-23T06:46:00Z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