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79F" w:rsidRPr="00FB51CB" w:rsidRDefault="00221C89">
      <w:pPr>
        <w:spacing w:line="560" w:lineRule="exact"/>
        <w:jc w:val="center"/>
        <w:rPr>
          <w:rFonts w:ascii="方正小标宋简体" w:eastAsia="方正小标宋简体" w:hAnsi="方正小标宋简体" w:cs="方正小标宋简体"/>
          <w:sz w:val="44"/>
          <w:szCs w:val="44"/>
        </w:rPr>
      </w:pPr>
      <w:r w:rsidRPr="00FB51CB">
        <w:rPr>
          <w:rFonts w:ascii="方正小标宋简体" w:eastAsia="方正小标宋简体" w:hAnsi="方正小标宋简体" w:cs="方正小标宋简体" w:hint="eastAsia"/>
          <w:sz w:val="44"/>
          <w:szCs w:val="44"/>
        </w:rPr>
        <w:t>郭宗和2019年度述职</w:t>
      </w:r>
      <w:proofErr w:type="gramStart"/>
      <w:r w:rsidRPr="00FB51CB">
        <w:rPr>
          <w:rFonts w:ascii="方正小标宋简体" w:eastAsia="方正小标宋简体" w:hAnsi="方正小标宋简体" w:cs="方正小标宋简体" w:hint="eastAsia"/>
          <w:sz w:val="44"/>
          <w:szCs w:val="44"/>
        </w:rPr>
        <w:t>述德述</w:t>
      </w:r>
      <w:proofErr w:type="gramEnd"/>
      <w:r w:rsidRPr="00FB51CB">
        <w:rPr>
          <w:rFonts w:ascii="方正小标宋简体" w:eastAsia="方正小标宋简体" w:hAnsi="方正小标宋简体" w:cs="方正小标宋简体" w:hint="eastAsia"/>
          <w:sz w:val="44"/>
          <w:szCs w:val="44"/>
        </w:rPr>
        <w:t>廉报告</w:t>
      </w:r>
    </w:p>
    <w:p w:rsidR="007A579F" w:rsidRDefault="007A579F">
      <w:pPr>
        <w:spacing w:line="560" w:lineRule="exact"/>
        <w:ind w:firstLineChars="200" w:firstLine="640"/>
        <w:rPr>
          <w:rFonts w:ascii="仿宋" w:eastAsia="仿宋" w:hAnsi="仿宋"/>
          <w:sz w:val="32"/>
          <w:szCs w:val="32"/>
        </w:rPr>
      </w:pPr>
    </w:p>
    <w:p w:rsidR="007A579F" w:rsidRPr="00221C89" w:rsidRDefault="00221C89">
      <w:pPr>
        <w:spacing w:line="560" w:lineRule="exact"/>
        <w:ind w:firstLineChars="200" w:firstLine="640"/>
        <w:rPr>
          <w:rFonts w:ascii="仿宋" w:eastAsia="仿宋" w:hAnsi="仿宋"/>
          <w:sz w:val="32"/>
          <w:szCs w:val="32"/>
        </w:rPr>
      </w:pPr>
      <w:r w:rsidRPr="00221C89">
        <w:rPr>
          <w:rFonts w:ascii="仿宋" w:eastAsia="仿宋" w:hAnsi="仿宋" w:hint="eastAsia"/>
          <w:sz w:val="32"/>
          <w:szCs w:val="32"/>
        </w:rPr>
        <w:t>本人拥护党的领导，</w:t>
      </w:r>
      <w:bookmarkStart w:id="0" w:name="_GoBack"/>
      <w:bookmarkEnd w:id="0"/>
      <w:r w:rsidRPr="00221C89">
        <w:rPr>
          <w:rFonts w:ascii="仿宋" w:eastAsia="仿宋" w:hAnsi="仿宋" w:hint="eastAsia"/>
          <w:sz w:val="32"/>
          <w:szCs w:val="32"/>
        </w:rPr>
        <w:t>积极参加“不忘初心，牢记使命”活动,</w:t>
      </w:r>
      <w:proofErr w:type="gramStart"/>
      <w:r w:rsidRPr="00221C89">
        <w:rPr>
          <w:rFonts w:ascii="仿宋" w:eastAsia="仿宋" w:hAnsi="仿宋" w:hint="eastAsia"/>
          <w:sz w:val="32"/>
          <w:szCs w:val="32"/>
        </w:rPr>
        <w:t>坚持爱师生</w:t>
      </w:r>
      <w:proofErr w:type="gramEnd"/>
      <w:r w:rsidRPr="00221C89">
        <w:rPr>
          <w:rFonts w:ascii="仿宋" w:eastAsia="仿宋" w:hAnsi="仿宋" w:hint="eastAsia"/>
          <w:sz w:val="32"/>
          <w:szCs w:val="32"/>
        </w:rPr>
        <w:t>、</w:t>
      </w:r>
      <w:r w:rsidRPr="00221C89">
        <w:rPr>
          <w:rFonts w:ascii="仿宋" w:eastAsia="仿宋" w:hAnsi="仿宋"/>
          <w:sz w:val="32"/>
          <w:szCs w:val="32"/>
        </w:rPr>
        <w:t>有活力、敢担当、懂规律、守规矩</w:t>
      </w:r>
      <w:r w:rsidRPr="00221C89">
        <w:rPr>
          <w:rFonts w:ascii="仿宋" w:eastAsia="仿宋" w:hAnsi="仿宋" w:hint="eastAsia"/>
          <w:sz w:val="32"/>
          <w:szCs w:val="32"/>
        </w:rPr>
        <w:t>。分管科研和研究生工作，协助院长分管学科建设工作。</w:t>
      </w:r>
      <w:proofErr w:type="gramStart"/>
      <w:r w:rsidRPr="00221C89">
        <w:rPr>
          <w:rFonts w:ascii="仿宋" w:eastAsia="仿宋" w:hAnsi="仿宋" w:hint="eastAsia"/>
          <w:sz w:val="32"/>
          <w:szCs w:val="32"/>
        </w:rPr>
        <w:t>现总结</w:t>
      </w:r>
      <w:proofErr w:type="gramEnd"/>
      <w:r w:rsidRPr="00221C89">
        <w:rPr>
          <w:rFonts w:ascii="仿宋" w:eastAsia="仿宋" w:hAnsi="仿宋" w:hint="eastAsia"/>
          <w:sz w:val="32"/>
          <w:szCs w:val="32"/>
        </w:rPr>
        <w:t>如下：</w:t>
      </w:r>
    </w:p>
    <w:p w:rsidR="007A579F" w:rsidRPr="00221C89" w:rsidRDefault="00221C89">
      <w:pPr>
        <w:spacing w:line="560" w:lineRule="exact"/>
        <w:ind w:firstLineChars="200" w:firstLine="640"/>
        <w:rPr>
          <w:rFonts w:ascii="仿宋" w:eastAsia="仿宋" w:hAnsi="仿宋"/>
          <w:sz w:val="32"/>
          <w:szCs w:val="32"/>
        </w:rPr>
      </w:pPr>
      <w:r w:rsidRPr="00221C89">
        <w:rPr>
          <w:rFonts w:ascii="仿宋" w:eastAsia="仿宋" w:hAnsi="仿宋" w:hint="eastAsia"/>
          <w:sz w:val="32"/>
          <w:szCs w:val="32"/>
        </w:rPr>
        <w:t>一、科研工作。超额完成2019年学校下达的科研各项目标。学院</w:t>
      </w:r>
      <w:r w:rsidRPr="00221C89">
        <w:rPr>
          <w:rFonts w:ascii="仿宋" w:eastAsia="仿宋" w:hAnsi="仿宋" w:hint="eastAsia"/>
          <w:color w:val="000000" w:themeColor="text1"/>
          <w:sz w:val="32"/>
          <w:szCs w:val="32"/>
        </w:rPr>
        <w:t>获省部</w:t>
      </w:r>
      <w:r w:rsidRPr="00221C89">
        <w:rPr>
          <w:rFonts w:ascii="仿宋" w:eastAsia="仿宋" w:hAnsi="仿宋" w:hint="eastAsia"/>
          <w:sz w:val="32"/>
          <w:szCs w:val="32"/>
        </w:rPr>
        <w:t>级以上科技奖励7项。获国家级项目9项、省级项目13项。科研总经费3300余万元，授权发明专利115项，SCI、EI收录论文71篇，专著2部。</w:t>
      </w:r>
    </w:p>
    <w:p w:rsidR="007A579F" w:rsidRPr="00221C89" w:rsidRDefault="00221C89">
      <w:pPr>
        <w:shd w:val="clear" w:color="auto" w:fill="FFFFFF"/>
        <w:spacing w:line="560" w:lineRule="exact"/>
        <w:ind w:firstLineChars="250" w:firstLine="800"/>
        <w:rPr>
          <w:rFonts w:ascii="仿宋" w:eastAsia="仿宋" w:hAnsi="仿宋"/>
          <w:sz w:val="32"/>
          <w:szCs w:val="32"/>
        </w:rPr>
      </w:pPr>
      <w:r w:rsidRPr="00221C89">
        <w:rPr>
          <w:rFonts w:ascii="仿宋" w:eastAsia="仿宋" w:hAnsi="仿宋" w:hint="eastAsia"/>
          <w:sz w:val="32"/>
          <w:szCs w:val="32"/>
        </w:rPr>
        <w:t>二、研究生工作。严抓研究生培养的各个环节，认真落实硕士研究生论文全部</w:t>
      </w:r>
      <w:proofErr w:type="gramStart"/>
      <w:r w:rsidRPr="00221C89">
        <w:rPr>
          <w:rFonts w:ascii="仿宋" w:eastAsia="仿宋" w:hAnsi="仿宋" w:hint="eastAsia"/>
          <w:sz w:val="32"/>
          <w:szCs w:val="32"/>
        </w:rPr>
        <w:t>外送盲审制度</w:t>
      </w:r>
      <w:proofErr w:type="gramEnd"/>
      <w:r w:rsidRPr="00221C89">
        <w:rPr>
          <w:rFonts w:ascii="仿宋" w:eastAsia="仿宋" w:hAnsi="仿宋" w:hint="eastAsia"/>
          <w:sz w:val="32"/>
          <w:szCs w:val="32"/>
        </w:rPr>
        <w:t>，确保学位论文的质量，超额完成学校下达的各项目标。全日制在校研究生达到305人；获研究生质量提升计划项目12项，其中省级项目5项，包括1项教改项目，2项优质课程，2项案例库；获省级研究生优秀硕士学位论文3篇、校级2篇；3项省级研究生优秀科技创新成果奖；研究生首位发表核心以上期刊论文52篇、发明专利2项；</w:t>
      </w:r>
      <w:proofErr w:type="gramStart"/>
      <w:r w:rsidRPr="00221C89">
        <w:rPr>
          <w:rFonts w:ascii="仿宋" w:eastAsia="仿宋" w:hAnsi="仿宋" w:hint="eastAsia"/>
          <w:sz w:val="32"/>
          <w:szCs w:val="32"/>
        </w:rPr>
        <w:t>一</w:t>
      </w:r>
      <w:proofErr w:type="gramEnd"/>
      <w:r w:rsidRPr="00221C89">
        <w:rPr>
          <w:rFonts w:ascii="仿宋" w:eastAsia="仿宋" w:hAnsi="仿宋" w:hint="eastAsia"/>
          <w:sz w:val="32"/>
          <w:szCs w:val="32"/>
        </w:rPr>
        <w:t>志愿录取率81.73%；学位论文一次评审合格率100%；学生国际化交流10人；建立校级研究生联合培养基地5个，建立国际研究生联合培养平台1个，学生国际化交流10人次。</w:t>
      </w:r>
    </w:p>
    <w:p w:rsidR="007A579F" w:rsidRPr="00221C89" w:rsidRDefault="00221C89">
      <w:pPr>
        <w:shd w:val="clear" w:color="auto" w:fill="FFFFFF"/>
        <w:spacing w:line="560" w:lineRule="exact"/>
        <w:ind w:firstLineChars="200" w:firstLine="640"/>
        <w:rPr>
          <w:rFonts w:ascii="仿宋" w:eastAsia="仿宋" w:hAnsi="仿宋" w:cs="仿宋"/>
          <w:sz w:val="32"/>
          <w:szCs w:val="32"/>
        </w:rPr>
      </w:pPr>
      <w:r w:rsidRPr="00221C89">
        <w:rPr>
          <w:rFonts w:ascii="仿宋" w:eastAsia="仿宋" w:hAnsi="仿宋" w:hint="eastAsia"/>
          <w:sz w:val="32"/>
          <w:szCs w:val="32"/>
        </w:rPr>
        <w:t>三、学科建设工作。协助院长完成了固体余热与低品质能源利用学科亮点发展计划的建设与自评工作；协助做好省一流学科（机械工程）建设工作；交通运输工程硕士学位授权点顺利通过山东省合格评估抽评，积极</w:t>
      </w:r>
      <w:r w:rsidRPr="00221C89">
        <w:rPr>
          <w:rFonts w:ascii="仿宋" w:eastAsia="仿宋" w:hAnsi="仿宋"/>
          <w:sz w:val="32"/>
          <w:szCs w:val="32"/>
        </w:rPr>
        <w:t>做好第五轮学科评估准备工作</w:t>
      </w:r>
      <w:r w:rsidRPr="00221C89">
        <w:rPr>
          <w:rFonts w:ascii="仿宋" w:eastAsia="仿宋" w:hAnsi="仿宋" w:hint="eastAsia"/>
          <w:sz w:val="32"/>
          <w:szCs w:val="32"/>
        </w:rPr>
        <w:t>；山东省技术创新中心申报材料的填报；完成山东省高等学校新能源汽车协同创新中心绩效考核方面的有关工作。顺利举办山东省工程</w:t>
      </w:r>
      <w:r w:rsidRPr="00221C89">
        <w:rPr>
          <w:rFonts w:ascii="仿宋" w:eastAsia="仿宋" w:hAnsi="仿宋" w:hint="eastAsia"/>
          <w:sz w:val="32"/>
          <w:szCs w:val="32"/>
        </w:rPr>
        <w:lastRenderedPageBreak/>
        <w:t>热物理学会年会。</w:t>
      </w:r>
    </w:p>
    <w:p w:rsidR="007A579F" w:rsidRPr="00221C89" w:rsidRDefault="00221C89">
      <w:pPr>
        <w:spacing w:line="560" w:lineRule="exact"/>
        <w:ind w:firstLineChars="200" w:firstLine="640"/>
        <w:rPr>
          <w:rFonts w:ascii="仿宋" w:eastAsia="仿宋" w:hAnsi="仿宋"/>
          <w:sz w:val="32"/>
          <w:szCs w:val="32"/>
        </w:rPr>
      </w:pPr>
      <w:r w:rsidRPr="00221C89">
        <w:rPr>
          <w:rFonts w:ascii="仿宋" w:eastAsia="仿宋" w:hAnsi="仿宋" w:hint="eastAsia"/>
          <w:sz w:val="32"/>
          <w:szCs w:val="32"/>
        </w:rPr>
        <w:t>四、教授委员会工作。同全体委员一样履行了自己的职责，更加知悉与学术事务相关的各项管理制度、信息；能就学术事务向学院提出咨询或质询；能独立地发表意见，参与讨论、审议和表决；能对学院学术事务及教授委员会工作提出积极地建议。做到了遵守学术规范，恪守学术道德；遵守教授委员会章程，坚守学术专业判断，公正履行职责等义务。</w:t>
      </w:r>
    </w:p>
    <w:p w:rsidR="007A579F" w:rsidRPr="00221C89" w:rsidRDefault="00221C89">
      <w:pPr>
        <w:spacing w:line="560" w:lineRule="exact"/>
        <w:ind w:firstLineChars="200" w:firstLine="640"/>
        <w:rPr>
          <w:rFonts w:ascii="仿宋" w:eastAsia="仿宋" w:hAnsi="仿宋"/>
          <w:sz w:val="32"/>
          <w:szCs w:val="32"/>
        </w:rPr>
      </w:pPr>
      <w:r w:rsidRPr="00221C89">
        <w:rPr>
          <w:rFonts w:ascii="仿宋" w:eastAsia="仿宋" w:hAnsi="仿宋" w:hint="eastAsia"/>
          <w:sz w:val="32"/>
          <w:szCs w:val="32"/>
        </w:rPr>
        <w:t>五、廉德廉政建设方面。坚持加强学习，不断提高思想认识，增强自觉执行党风廉政规定的自觉性，自觉做到廉洁自律，以三严三实的标准严格要求自己，保持了共产党员本色。</w:t>
      </w:r>
    </w:p>
    <w:p w:rsidR="007A579F" w:rsidRPr="00221C89" w:rsidRDefault="00221C89">
      <w:pPr>
        <w:spacing w:line="560" w:lineRule="exact"/>
        <w:ind w:firstLineChars="200" w:firstLine="640"/>
        <w:rPr>
          <w:rFonts w:ascii="仿宋" w:eastAsia="仿宋" w:hAnsi="仿宋"/>
          <w:sz w:val="32"/>
          <w:szCs w:val="32"/>
        </w:rPr>
      </w:pPr>
      <w:r w:rsidRPr="00221C89">
        <w:rPr>
          <w:rFonts w:ascii="仿宋" w:eastAsia="仿宋" w:hAnsi="仿宋" w:hint="eastAsia"/>
          <w:sz w:val="32"/>
          <w:szCs w:val="32"/>
        </w:rPr>
        <w:t>成绩的取得归结为：学院上下团结奋斗；老师积极进取，干劲高，有集体精神和协作精神；早行动、有计划、有措施、有布置有检查，重点培育。尽管在工作中做到积极努力，但一定还存在着这样或那样的问题和不足，离领导和各位老师的要求还有一定的差距，今后我会认真听取领导和各位老师的意见，更加努力地改进工作，为学院做出自己更大的贡献。</w:t>
      </w:r>
    </w:p>
    <w:p w:rsidR="007A579F" w:rsidRDefault="007A579F">
      <w:pPr>
        <w:spacing w:line="560" w:lineRule="exact"/>
        <w:ind w:firstLineChars="200" w:firstLine="640"/>
        <w:rPr>
          <w:rFonts w:ascii="仿宋" w:eastAsia="仿宋" w:hAnsi="仿宋"/>
          <w:sz w:val="32"/>
          <w:szCs w:val="32"/>
        </w:rPr>
      </w:pPr>
    </w:p>
    <w:sectPr w:rsidR="007A579F" w:rsidSect="00221C8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B1D" w:rsidRDefault="003C4B1D" w:rsidP="003C4B1D">
      <w:r>
        <w:separator/>
      </w:r>
    </w:p>
  </w:endnote>
  <w:endnote w:type="continuationSeparator" w:id="0">
    <w:p w:rsidR="003C4B1D" w:rsidRDefault="003C4B1D" w:rsidP="003C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B1D" w:rsidRDefault="003C4B1D" w:rsidP="003C4B1D">
      <w:r>
        <w:separator/>
      </w:r>
    </w:p>
  </w:footnote>
  <w:footnote w:type="continuationSeparator" w:id="0">
    <w:p w:rsidR="003C4B1D" w:rsidRDefault="003C4B1D" w:rsidP="003C4B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85BA9"/>
    <w:rsid w:val="00012627"/>
    <w:rsid w:val="000243BD"/>
    <w:rsid w:val="00025AE7"/>
    <w:rsid w:val="0003622D"/>
    <w:rsid w:val="00046E6B"/>
    <w:rsid w:val="0005550D"/>
    <w:rsid w:val="00062059"/>
    <w:rsid w:val="00066E02"/>
    <w:rsid w:val="0007180D"/>
    <w:rsid w:val="000B1240"/>
    <w:rsid w:val="000B607C"/>
    <w:rsid w:val="000B646E"/>
    <w:rsid w:val="000D030D"/>
    <w:rsid w:val="000D0C16"/>
    <w:rsid w:val="001666F1"/>
    <w:rsid w:val="00173EEB"/>
    <w:rsid w:val="001B0652"/>
    <w:rsid w:val="001B1CA6"/>
    <w:rsid w:val="001B319E"/>
    <w:rsid w:val="001B6033"/>
    <w:rsid w:val="001C514E"/>
    <w:rsid w:val="001E664B"/>
    <w:rsid w:val="00221C89"/>
    <w:rsid w:val="002231CD"/>
    <w:rsid w:val="00224E74"/>
    <w:rsid w:val="002376FE"/>
    <w:rsid w:val="0024534D"/>
    <w:rsid w:val="00275260"/>
    <w:rsid w:val="002776D7"/>
    <w:rsid w:val="00284494"/>
    <w:rsid w:val="002A291B"/>
    <w:rsid w:val="002B62E1"/>
    <w:rsid w:val="002B70B8"/>
    <w:rsid w:val="00323C14"/>
    <w:rsid w:val="00344E4C"/>
    <w:rsid w:val="0035530E"/>
    <w:rsid w:val="00364581"/>
    <w:rsid w:val="00365EC1"/>
    <w:rsid w:val="0036690D"/>
    <w:rsid w:val="00370A53"/>
    <w:rsid w:val="0037224B"/>
    <w:rsid w:val="00374917"/>
    <w:rsid w:val="00383EE0"/>
    <w:rsid w:val="0038550E"/>
    <w:rsid w:val="00390654"/>
    <w:rsid w:val="003C4B1D"/>
    <w:rsid w:val="004269A8"/>
    <w:rsid w:val="00452362"/>
    <w:rsid w:val="00466FE2"/>
    <w:rsid w:val="0049124C"/>
    <w:rsid w:val="004C6E2E"/>
    <w:rsid w:val="004D295D"/>
    <w:rsid w:val="004F499F"/>
    <w:rsid w:val="005059A8"/>
    <w:rsid w:val="00511ABD"/>
    <w:rsid w:val="005203AB"/>
    <w:rsid w:val="00524964"/>
    <w:rsid w:val="00540401"/>
    <w:rsid w:val="00545C8B"/>
    <w:rsid w:val="005A11E6"/>
    <w:rsid w:val="005A5A94"/>
    <w:rsid w:val="005D7FB3"/>
    <w:rsid w:val="005F12F5"/>
    <w:rsid w:val="005F38FE"/>
    <w:rsid w:val="0060416E"/>
    <w:rsid w:val="00661BE2"/>
    <w:rsid w:val="00694EEC"/>
    <w:rsid w:val="006F779A"/>
    <w:rsid w:val="00706B19"/>
    <w:rsid w:val="00736BFC"/>
    <w:rsid w:val="0074720C"/>
    <w:rsid w:val="00754A81"/>
    <w:rsid w:val="00756BC7"/>
    <w:rsid w:val="00757C1F"/>
    <w:rsid w:val="00767496"/>
    <w:rsid w:val="00795A5C"/>
    <w:rsid w:val="007A0DF0"/>
    <w:rsid w:val="007A579F"/>
    <w:rsid w:val="007B75CD"/>
    <w:rsid w:val="007C12AD"/>
    <w:rsid w:val="007D2735"/>
    <w:rsid w:val="007D702C"/>
    <w:rsid w:val="007D7C26"/>
    <w:rsid w:val="007E0B4B"/>
    <w:rsid w:val="0082053C"/>
    <w:rsid w:val="00820F59"/>
    <w:rsid w:val="0083068F"/>
    <w:rsid w:val="0083374A"/>
    <w:rsid w:val="00836380"/>
    <w:rsid w:val="00860C55"/>
    <w:rsid w:val="00885BA9"/>
    <w:rsid w:val="00891E9C"/>
    <w:rsid w:val="008A0C7F"/>
    <w:rsid w:val="008A6B8D"/>
    <w:rsid w:val="008F018A"/>
    <w:rsid w:val="00901D5F"/>
    <w:rsid w:val="00923BF3"/>
    <w:rsid w:val="009372A3"/>
    <w:rsid w:val="00952245"/>
    <w:rsid w:val="00955A59"/>
    <w:rsid w:val="009612C8"/>
    <w:rsid w:val="0096394B"/>
    <w:rsid w:val="00964597"/>
    <w:rsid w:val="009718D5"/>
    <w:rsid w:val="00973643"/>
    <w:rsid w:val="00985C22"/>
    <w:rsid w:val="009C323C"/>
    <w:rsid w:val="009D0278"/>
    <w:rsid w:val="009D74CD"/>
    <w:rsid w:val="009D79C9"/>
    <w:rsid w:val="00A12B52"/>
    <w:rsid w:val="00A30896"/>
    <w:rsid w:val="00A76DAB"/>
    <w:rsid w:val="00A8795C"/>
    <w:rsid w:val="00A903E7"/>
    <w:rsid w:val="00A92FBB"/>
    <w:rsid w:val="00A96DFF"/>
    <w:rsid w:val="00AA38AC"/>
    <w:rsid w:val="00AF0F7C"/>
    <w:rsid w:val="00AF7267"/>
    <w:rsid w:val="00B077DD"/>
    <w:rsid w:val="00B130CE"/>
    <w:rsid w:val="00B53DC6"/>
    <w:rsid w:val="00B54216"/>
    <w:rsid w:val="00B72825"/>
    <w:rsid w:val="00B9449F"/>
    <w:rsid w:val="00BB1256"/>
    <w:rsid w:val="00BC5FFC"/>
    <w:rsid w:val="00BD18BF"/>
    <w:rsid w:val="00BE1977"/>
    <w:rsid w:val="00BF3895"/>
    <w:rsid w:val="00BF7C16"/>
    <w:rsid w:val="00C252AF"/>
    <w:rsid w:val="00C30CB5"/>
    <w:rsid w:val="00C50649"/>
    <w:rsid w:val="00C5128C"/>
    <w:rsid w:val="00C531A8"/>
    <w:rsid w:val="00C80AEF"/>
    <w:rsid w:val="00C82047"/>
    <w:rsid w:val="00C90C65"/>
    <w:rsid w:val="00CA1CAA"/>
    <w:rsid w:val="00CB4E28"/>
    <w:rsid w:val="00CD2810"/>
    <w:rsid w:val="00CE0464"/>
    <w:rsid w:val="00CE296B"/>
    <w:rsid w:val="00CE6283"/>
    <w:rsid w:val="00CF20EC"/>
    <w:rsid w:val="00CF2333"/>
    <w:rsid w:val="00CF5A3F"/>
    <w:rsid w:val="00D2449E"/>
    <w:rsid w:val="00D25AD7"/>
    <w:rsid w:val="00D41E4E"/>
    <w:rsid w:val="00D43B07"/>
    <w:rsid w:val="00D75803"/>
    <w:rsid w:val="00D93697"/>
    <w:rsid w:val="00D97DA0"/>
    <w:rsid w:val="00DE206B"/>
    <w:rsid w:val="00DF2A9F"/>
    <w:rsid w:val="00E156A3"/>
    <w:rsid w:val="00E24B9C"/>
    <w:rsid w:val="00E54EBC"/>
    <w:rsid w:val="00E75873"/>
    <w:rsid w:val="00E7761B"/>
    <w:rsid w:val="00E82C41"/>
    <w:rsid w:val="00E86366"/>
    <w:rsid w:val="00EA0983"/>
    <w:rsid w:val="00EB0467"/>
    <w:rsid w:val="00EC6A4A"/>
    <w:rsid w:val="00ED03B1"/>
    <w:rsid w:val="00EF1BBA"/>
    <w:rsid w:val="00F12E20"/>
    <w:rsid w:val="00F21DA6"/>
    <w:rsid w:val="00F24F25"/>
    <w:rsid w:val="00F32177"/>
    <w:rsid w:val="00F515F1"/>
    <w:rsid w:val="00F516BA"/>
    <w:rsid w:val="00F70762"/>
    <w:rsid w:val="00F7178C"/>
    <w:rsid w:val="00F81ECD"/>
    <w:rsid w:val="00F84D6E"/>
    <w:rsid w:val="00FA07E6"/>
    <w:rsid w:val="00FA2A43"/>
    <w:rsid w:val="00FB1785"/>
    <w:rsid w:val="00FB51CB"/>
    <w:rsid w:val="00FC0977"/>
    <w:rsid w:val="00FD012E"/>
    <w:rsid w:val="00FD066F"/>
    <w:rsid w:val="00FE46F2"/>
    <w:rsid w:val="00FF45C1"/>
    <w:rsid w:val="778F1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1">
    <w:name w:val="无间隔1"/>
    <w:basedOn w:val="a"/>
    <w:link w:val="Char1"/>
    <w:uiPriority w:val="1"/>
    <w:qFormat/>
    <w:pPr>
      <w:widowControl/>
      <w:jc w:val="left"/>
    </w:pPr>
    <w:rPr>
      <w:rFonts w:asciiTheme="minorHAnsi" w:eastAsiaTheme="minorEastAsia" w:hAnsiTheme="minorHAnsi" w:cstheme="minorBidi"/>
      <w:kern w:val="0"/>
      <w:sz w:val="22"/>
      <w:szCs w:val="22"/>
      <w:lang w:eastAsia="en-US" w:bidi="en-US"/>
    </w:rPr>
  </w:style>
  <w:style w:type="character" w:customStyle="1" w:styleId="Char1">
    <w:name w:val="无间隔 Char"/>
    <w:basedOn w:val="a0"/>
    <w:link w:val="1"/>
    <w:uiPriority w:val="1"/>
    <w:qFormat/>
    <w:rPr>
      <w:kern w:val="0"/>
      <w:sz w:val="22"/>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156</Words>
  <Characters>893</Characters>
  <Application>Microsoft Office Word</Application>
  <DocSecurity>0</DocSecurity>
  <Lines>7</Lines>
  <Paragraphs>2</Paragraphs>
  <ScaleCrop>false</ScaleCrop>
  <Company>微软中国</Company>
  <LinksUpToDate>false</LinksUpToDate>
  <CharactersWithSpaces>1047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Windows</cp:lastModifiedBy>
  <cp:revision>7</cp:revision>
  <dcterms:created xsi:type="dcterms:W3CDTF">2019-12-19T07:30:00Z</dcterms:created>
  <dcterms:modified xsi:type="dcterms:W3CDTF">2019-12-23T04:47:00Z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