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488" w:rsidRPr="00F13488" w:rsidRDefault="00F13488" w:rsidP="00F13488">
      <w:pPr>
        <w:adjustRightInd/>
        <w:snapToGrid/>
        <w:spacing w:before="100" w:beforeAutospacing="1" w:after="100" w:afterAutospacing="1"/>
        <w:jc w:val="center"/>
        <w:rPr>
          <w:rFonts w:ascii="宋体" w:eastAsia="宋体" w:hAnsi="宋体" w:cs="宋体"/>
          <w:sz w:val="24"/>
          <w:szCs w:val="24"/>
        </w:rPr>
      </w:pPr>
      <w:r w:rsidRPr="00F13488">
        <w:rPr>
          <w:rFonts w:ascii="宋体" w:eastAsia="宋体" w:hAnsi="宋体" w:cs="宋体" w:hint="eastAsia"/>
          <w:b/>
          <w:bCs/>
          <w:color w:val="FF0000"/>
          <w:sz w:val="108"/>
          <w:szCs w:val="108"/>
        </w:rPr>
        <w:t>山东理工大学文件</w:t>
      </w:r>
    </w:p>
    <w:p w:rsidR="00F13488" w:rsidRPr="00F13488" w:rsidRDefault="00F13488" w:rsidP="00F13488">
      <w:pPr>
        <w:adjustRightInd/>
        <w:snapToGrid/>
        <w:spacing w:before="100" w:beforeAutospacing="1" w:after="100" w:afterAutospacing="1"/>
        <w:jc w:val="center"/>
        <w:rPr>
          <w:rFonts w:ascii="宋体" w:eastAsia="宋体" w:hAnsi="宋体" w:cs="宋体"/>
          <w:sz w:val="24"/>
          <w:szCs w:val="24"/>
        </w:rPr>
      </w:pPr>
      <w:r w:rsidRPr="00F13488">
        <w:rPr>
          <w:rFonts w:ascii="宋体" w:eastAsia="宋体" w:hAnsi="宋体" w:cs="宋体"/>
          <w:sz w:val="24"/>
          <w:szCs w:val="24"/>
        </w:rPr>
        <w:t>   </w:t>
      </w:r>
    </w:p>
    <w:p w:rsidR="00F13488" w:rsidRPr="00F13488" w:rsidRDefault="00F13488" w:rsidP="00F13488">
      <w:pPr>
        <w:adjustRightInd/>
        <w:snapToGrid/>
        <w:spacing w:before="100" w:beforeAutospacing="1" w:after="100" w:afterAutospacing="1"/>
        <w:jc w:val="center"/>
        <w:rPr>
          <w:rFonts w:ascii="宋体" w:eastAsia="宋体" w:hAnsi="宋体" w:cs="宋体"/>
          <w:sz w:val="24"/>
          <w:szCs w:val="24"/>
        </w:rPr>
      </w:pPr>
      <w:r w:rsidRPr="00F13488">
        <w:rPr>
          <w:rFonts w:ascii="宋体" w:eastAsia="宋体" w:hAnsi="宋体" w:cs="宋体"/>
          <w:sz w:val="24"/>
          <w:szCs w:val="24"/>
        </w:rPr>
        <w:t> </w:t>
      </w:r>
      <w:r w:rsidRPr="00F13488">
        <w:rPr>
          <w:rFonts w:ascii="仿宋_GB2312" w:eastAsia="仿宋_GB2312" w:hAnsi="Times New Roman" w:cs="Times New Roman" w:hint="eastAsia"/>
          <w:kern w:val="2"/>
          <w:sz w:val="32"/>
          <w:szCs w:val="24"/>
        </w:rPr>
        <w:t>鲁理工大政发〔2014〕77号</w:t>
      </w:r>
      <w:r w:rsidRPr="00F13488">
        <w:rPr>
          <w:rFonts w:ascii="宋体" w:eastAsia="宋体" w:hAnsi="宋体" w:cs="宋体"/>
          <w:sz w:val="24"/>
          <w:szCs w:val="24"/>
        </w:rPr>
        <w:t xml:space="preserve"> </w:t>
      </w:r>
    </w:p>
    <w:p w:rsidR="00F13488" w:rsidRPr="00F13488" w:rsidRDefault="00F13488" w:rsidP="00F13488">
      <w:pPr>
        <w:adjustRightInd/>
        <w:snapToGrid/>
        <w:spacing w:after="0"/>
        <w:rPr>
          <w:rFonts w:ascii="宋体" w:eastAsia="宋体" w:hAnsi="宋体" w:cs="宋体"/>
          <w:sz w:val="24"/>
          <w:szCs w:val="24"/>
        </w:rPr>
      </w:pPr>
      <w:r w:rsidRPr="00F13488">
        <w:rPr>
          <w:rFonts w:ascii="宋体" w:eastAsia="宋体" w:hAnsi="宋体" w:cs="宋体"/>
          <w:sz w:val="24"/>
          <w:szCs w:val="24"/>
        </w:rPr>
        <w:pict>
          <v:rect id="_x0000_i1025" style="width:0;height:1.5pt" o:hralign="center" o:hrstd="t" o:hrnoshade="t" o:hr="t" fillcolor="red" stroked="f"/>
        </w:pict>
      </w:r>
    </w:p>
    <w:p w:rsidR="00F13488" w:rsidRPr="00F13488" w:rsidRDefault="00F13488" w:rsidP="00F13488">
      <w:pPr>
        <w:adjustRightInd/>
        <w:snapToGrid/>
        <w:spacing w:after="0"/>
        <w:rPr>
          <w:rFonts w:ascii="宋体" w:eastAsia="宋体" w:hAnsi="宋体" w:cs="宋体"/>
          <w:sz w:val="24"/>
          <w:szCs w:val="24"/>
        </w:rPr>
      </w:pPr>
      <w:r w:rsidRPr="00F13488">
        <w:rPr>
          <w:rFonts w:ascii="宋体" w:eastAsia="宋体" w:hAnsi="宋体" w:cs="宋体"/>
          <w:sz w:val="24"/>
          <w:szCs w:val="24"/>
        </w:rPr>
        <w:t xml:space="preserve">  </w:t>
      </w:r>
    </w:p>
    <w:p w:rsidR="00F13488" w:rsidRPr="00F13488" w:rsidRDefault="00F13488" w:rsidP="00F13488">
      <w:pPr>
        <w:adjustRightInd/>
        <w:snapToGrid/>
        <w:spacing w:before="100" w:beforeAutospacing="1" w:after="100" w:afterAutospacing="1"/>
        <w:rPr>
          <w:rFonts w:ascii="宋体" w:eastAsia="宋体" w:hAnsi="宋体" w:cs="宋体"/>
          <w:sz w:val="24"/>
          <w:szCs w:val="24"/>
        </w:rPr>
      </w:pPr>
      <w:r w:rsidRPr="00F13488">
        <w:rPr>
          <w:rFonts w:ascii="仿宋_GB2312" w:eastAsia="仿宋_GB2312" w:hAnsi="宋体" w:cs="宋体" w:hint="eastAsia"/>
          <w:sz w:val="36"/>
          <w:szCs w:val="36"/>
        </w:rPr>
        <w:t>   </w:t>
      </w:r>
      <w:r w:rsidRPr="00F13488">
        <w:rPr>
          <w:rFonts w:ascii="宋体" w:eastAsia="宋体" w:hAnsi="宋体" w:cs="宋体"/>
          <w:sz w:val="24"/>
          <w:szCs w:val="24"/>
        </w:rPr>
        <w:t> </w:t>
      </w:r>
    </w:p>
    <w:p w:rsidR="00F13488" w:rsidRPr="00F13488" w:rsidRDefault="00F13488" w:rsidP="00F13488">
      <w:pPr>
        <w:adjustRightInd/>
        <w:snapToGrid/>
        <w:spacing w:after="0" w:line="580" w:lineRule="exact"/>
        <w:jc w:val="center"/>
        <w:rPr>
          <w:rFonts w:ascii="宋体" w:eastAsia="宋体" w:hAnsi="宋体" w:cs="宋体"/>
          <w:sz w:val="24"/>
          <w:szCs w:val="24"/>
        </w:rPr>
      </w:pPr>
      <w:r w:rsidRPr="00F13488">
        <w:rPr>
          <w:rFonts w:ascii="宋体" w:eastAsia="宋体" w:hAnsi="宋体" w:cs="宋体" w:hint="eastAsia"/>
          <w:b/>
          <w:color w:val="000000"/>
          <w:sz w:val="44"/>
          <w:szCs w:val="44"/>
        </w:rPr>
        <w:t>山东理工大学</w:t>
      </w:r>
    </w:p>
    <w:p w:rsidR="00F13488" w:rsidRPr="00F13488" w:rsidRDefault="00F13488" w:rsidP="00F13488">
      <w:pPr>
        <w:adjustRightInd/>
        <w:snapToGrid/>
        <w:spacing w:after="0" w:line="580" w:lineRule="exact"/>
        <w:jc w:val="center"/>
        <w:rPr>
          <w:rFonts w:ascii="宋体" w:eastAsia="宋体" w:hAnsi="宋体" w:cs="宋体"/>
          <w:sz w:val="24"/>
          <w:szCs w:val="24"/>
        </w:rPr>
      </w:pPr>
      <w:r w:rsidRPr="00F13488">
        <w:rPr>
          <w:rFonts w:ascii="宋体" w:eastAsia="宋体" w:hAnsi="宋体" w:cs="宋体" w:hint="eastAsia"/>
          <w:b/>
          <w:color w:val="000000"/>
          <w:sz w:val="44"/>
          <w:szCs w:val="44"/>
        </w:rPr>
        <w:t>关于落实《高等学校体育工作基本标准》</w:t>
      </w:r>
    </w:p>
    <w:p w:rsidR="00F13488" w:rsidRPr="00F13488" w:rsidRDefault="00F13488" w:rsidP="00F13488">
      <w:pPr>
        <w:adjustRightInd/>
        <w:snapToGrid/>
        <w:spacing w:after="0" w:line="580" w:lineRule="exact"/>
        <w:jc w:val="center"/>
        <w:rPr>
          <w:rFonts w:ascii="宋体" w:eastAsia="宋体" w:hAnsi="宋体" w:cs="宋体"/>
          <w:sz w:val="24"/>
          <w:szCs w:val="24"/>
        </w:rPr>
      </w:pPr>
      <w:r w:rsidRPr="00F13488">
        <w:rPr>
          <w:rFonts w:ascii="宋体" w:eastAsia="宋体" w:hAnsi="宋体" w:cs="宋体" w:hint="eastAsia"/>
          <w:b/>
          <w:color w:val="000000"/>
          <w:sz w:val="44"/>
          <w:szCs w:val="44"/>
        </w:rPr>
        <w:t>加强学校体育工作的意见</w:t>
      </w:r>
    </w:p>
    <w:p w:rsidR="00F13488" w:rsidRPr="00F13488" w:rsidRDefault="00F13488" w:rsidP="00F13488">
      <w:pPr>
        <w:adjustRightInd/>
        <w:snapToGrid/>
        <w:spacing w:after="0" w:line="580" w:lineRule="exact"/>
        <w:ind w:firstLineChars="1150" w:firstLine="3694"/>
        <w:rPr>
          <w:rFonts w:ascii="宋体" w:eastAsia="宋体" w:hAnsi="宋体" w:cs="宋体"/>
          <w:sz w:val="24"/>
          <w:szCs w:val="24"/>
        </w:rPr>
      </w:pPr>
      <w:r w:rsidRPr="00F13488">
        <w:rPr>
          <w:rFonts w:ascii="Times New Roman" w:eastAsia="宋体" w:hAnsi="Times New Roman" w:cs="Times New Roman"/>
          <w:b/>
          <w:bCs/>
          <w:color w:val="000000"/>
          <w:sz w:val="32"/>
          <w:szCs w:val="32"/>
        </w:rPr>
        <w:t> </w:t>
      </w:r>
    </w:p>
    <w:p w:rsidR="00F13488" w:rsidRPr="00F13488" w:rsidRDefault="00F13488" w:rsidP="00F13488">
      <w:pPr>
        <w:adjustRightInd/>
        <w:snapToGrid/>
        <w:spacing w:after="0" w:line="580" w:lineRule="exact"/>
        <w:rPr>
          <w:rFonts w:ascii="宋体" w:eastAsia="宋体" w:hAnsi="宋体" w:cs="宋体"/>
          <w:sz w:val="24"/>
          <w:szCs w:val="24"/>
        </w:rPr>
      </w:pPr>
      <w:r w:rsidRPr="00F13488">
        <w:rPr>
          <w:rFonts w:ascii="仿宋_GB2312" w:eastAsia="仿宋_GB2312" w:hAnsi="’?? Arial Verdana’" w:cs="宋体" w:hint="eastAsia"/>
          <w:color w:val="000000"/>
          <w:sz w:val="32"/>
          <w:szCs w:val="32"/>
        </w:rPr>
        <w:t>各部门、单位：</w:t>
      </w:r>
    </w:p>
    <w:p w:rsidR="00F13488" w:rsidRPr="00F13488" w:rsidRDefault="00F13488" w:rsidP="00F13488">
      <w:pPr>
        <w:adjustRightInd/>
        <w:snapToGrid/>
        <w:spacing w:after="0" w:line="580" w:lineRule="exact"/>
        <w:ind w:firstLineChars="200" w:firstLine="640"/>
        <w:rPr>
          <w:rFonts w:ascii="宋体" w:eastAsia="宋体" w:hAnsi="宋体" w:cs="宋体"/>
          <w:sz w:val="24"/>
          <w:szCs w:val="24"/>
        </w:rPr>
      </w:pPr>
      <w:r w:rsidRPr="00F13488">
        <w:rPr>
          <w:rFonts w:ascii="仿宋_GB2312" w:eastAsia="仿宋_GB2312" w:hAnsi="’?? Arial Verdana’" w:cs="宋体" w:hint="eastAsia"/>
          <w:color w:val="000000"/>
          <w:sz w:val="32"/>
          <w:szCs w:val="32"/>
        </w:rPr>
        <w:t>为落实立德树人根本任务，加强我校体育工作，切实提高学生体质健康水平，促进学生全面发展，根据</w:t>
      </w:r>
      <w:r w:rsidRPr="00F13488">
        <w:rPr>
          <w:rFonts w:ascii="仿宋_GB2312" w:eastAsia="仿宋_GB2312" w:hAnsi="宋体" w:cs="宋体" w:hint="eastAsia"/>
          <w:sz w:val="32"/>
          <w:szCs w:val="32"/>
        </w:rPr>
        <w:t>教育部《</w:t>
      </w:r>
      <w:r w:rsidRPr="00F13488">
        <w:rPr>
          <w:rFonts w:ascii="仿宋_GB2312" w:eastAsia="仿宋_GB2312" w:hAnsi="’?? Arial Verdana’" w:cs="宋体" w:hint="eastAsia"/>
          <w:bCs/>
          <w:color w:val="000000"/>
          <w:sz w:val="32"/>
          <w:szCs w:val="32"/>
        </w:rPr>
        <w:t>高等学校体育工作基本标准》</w:t>
      </w:r>
      <w:r w:rsidRPr="00F13488">
        <w:rPr>
          <w:rFonts w:ascii="仿宋_GB2312" w:eastAsia="仿宋_GB2312" w:hAnsi="’?? Arial Verdana’" w:cs="宋体" w:hint="eastAsia"/>
          <w:color w:val="000000"/>
          <w:sz w:val="32"/>
          <w:szCs w:val="32"/>
        </w:rPr>
        <w:t>（教体艺〔2014〕4号）</w:t>
      </w:r>
      <w:r w:rsidRPr="00F13488">
        <w:rPr>
          <w:rFonts w:ascii="仿宋_GB2312" w:eastAsia="仿宋_GB2312" w:hAnsi="’?? Arial Verdana’" w:cs="宋体" w:hint="eastAsia"/>
          <w:bCs/>
          <w:color w:val="000000"/>
          <w:sz w:val="32"/>
          <w:szCs w:val="32"/>
        </w:rPr>
        <w:t>，结合我校实际，提出如下意见。</w:t>
      </w:r>
    </w:p>
    <w:p w:rsidR="00F13488" w:rsidRPr="00F13488" w:rsidRDefault="00F13488" w:rsidP="00F13488">
      <w:pPr>
        <w:adjustRightInd/>
        <w:snapToGrid/>
        <w:spacing w:after="0" w:line="580" w:lineRule="exact"/>
        <w:ind w:firstLineChars="200" w:firstLine="640"/>
        <w:rPr>
          <w:rFonts w:ascii="宋体" w:eastAsia="宋体" w:hAnsi="宋体" w:cs="宋体"/>
          <w:sz w:val="24"/>
          <w:szCs w:val="24"/>
        </w:rPr>
      </w:pPr>
      <w:r w:rsidRPr="00F13488">
        <w:rPr>
          <w:rFonts w:ascii="黑体" w:eastAsia="黑体" w:hAnsi="黑体" w:cs="宋体" w:hint="eastAsia"/>
          <w:bCs/>
          <w:color w:val="000000"/>
          <w:sz w:val="32"/>
          <w:szCs w:val="32"/>
        </w:rPr>
        <w:t>一、总体要求</w:t>
      </w:r>
    </w:p>
    <w:p w:rsidR="00F13488" w:rsidRPr="00F13488" w:rsidRDefault="00F13488" w:rsidP="00F13488">
      <w:pPr>
        <w:adjustRightInd/>
        <w:snapToGrid/>
        <w:spacing w:after="0" w:line="580" w:lineRule="exact"/>
        <w:ind w:firstLineChars="200" w:firstLine="640"/>
        <w:rPr>
          <w:rFonts w:ascii="宋体" w:eastAsia="宋体" w:hAnsi="宋体" w:cs="宋体"/>
          <w:sz w:val="24"/>
          <w:szCs w:val="24"/>
        </w:rPr>
      </w:pPr>
      <w:r w:rsidRPr="00F13488">
        <w:rPr>
          <w:rFonts w:ascii="楷体" w:eastAsia="楷体" w:hAnsi="楷体" w:cs="宋体" w:hint="eastAsia"/>
          <w:bCs/>
          <w:color w:val="000000"/>
          <w:sz w:val="32"/>
          <w:szCs w:val="32"/>
        </w:rPr>
        <w:t>（一）指导思想。</w:t>
      </w:r>
      <w:r w:rsidRPr="00F13488">
        <w:rPr>
          <w:rFonts w:ascii="仿宋_GB2312" w:eastAsia="仿宋_GB2312" w:hAnsi="’?? Arial Verdana’" w:cs="宋体" w:hint="eastAsia"/>
          <w:color w:val="000000"/>
          <w:sz w:val="32"/>
          <w:szCs w:val="32"/>
        </w:rPr>
        <w:t>全面贯彻党的教育方针，服务立德树人根本任务，认真执行国家教育发展规划、规章制度及各项要求，将学校体育纳入学校全面实施素质教育的各项工作。挖掘学校体育在学生道德教育、智力发展、身心健康、审美素养和健康生活方式形成中的多元育人功能，有计划、有制度、有保障地促进学校体育与德育、智育、美育有机融合，提高学生综合素质。</w:t>
      </w:r>
    </w:p>
    <w:p w:rsidR="00F13488" w:rsidRPr="00F13488" w:rsidRDefault="00F13488" w:rsidP="00F13488">
      <w:pPr>
        <w:adjustRightInd/>
        <w:snapToGrid/>
        <w:spacing w:after="0" w:line="580" w:lineRule="exact"/>
        <w:ind w:firstLineChars="200" w:firstLine="640"/>
        <w:rPr>
          <w:rFonts w:ascii="宋体" w:eastAsia="宋体" w:hAnsi="宋体" w:cs="宋体"/>
          <w:sz w:val="24"/>
          <w:szCs w:val="24"/>
        </w:rPr>
      </w:pPr>
      <w:r w:rsidRPr="00F13488">
        <w:rPr>
          <w:rFonts w:ascii="楷体" w:eastAsia="楷体" w:hAnsi="楷体" w:cs="宋体" w:hint="eastAsia"/>
          <w:bCs/>
          <w:color w:val="000000"/>
          <w:sz w:val="32"/>
          <w:szCs w:val="32"/>
        </w:rPr>
        <w:t>（二）工作思路。</w:t>
      </w:r>
      <w:r w:rsidRPr="00F13488">
        <w:rPr>
          <w:rFonts w:ascii="仿宋_GB2312" w:eastAsia="仿宋_GB2312" w:hAnsi="’?? Arial Verdana’" w:cs="宋体" w:hint="eastAsia"/>
          <w:color w:val="000000"/>
          <w:sz w:val="32"/>
          <w:szCs w:val="32"/>
        </w:rPr>
        <w:t>学校统筹规划学校体育发展，把增强学生体质和促进学生健康作为学校教育的基本目标之一和重要工作内容。根据</w:t>
      </w:r>
      <w:r w:rsidRPr="00F13488">
        <w:rPr>
          <w:rFonts w:ascii="仿宋_GB2312" w:eastAsia="仿宋_GB2312" w:hAnsi="’?? Arial Verdana’" w:cs="宋体" w:hint="eastAsia"/>
          <w:color w:val="000000"/>
          <w:sz w:val="32"/>
          <w:szCs w:val="32"/>
        </w:rPr>
        <w:lastRenderedPageBreak/>
        <w:t xml:space="preserve">实际情况制定体育工作计划，在全校范围内组织与推动教职工体育活动、学生阳光体育运动、学生课外体育活动、学生体质健康测试、高水平运动队训练与竞赛等活动的开展。 </w:t>
      </w:r>
    </w:p>
    <w:p w:rsidR="00F13488" w:rsidRPr="00F13488" w:rsidRDefault="00F13488" w:rsidP="00F13488">
      <w:pPr>
        <w:adjustRightInd/>
        <w:snapToGrid/>
        <w:spacing w:after="0" w:line="580" w:lineRule="exact"/>
        <w:ind w:firstLineChars="200" w:firstLine="640"/>
        <w:rPr>
          <w:rFonts w:ascii="宋体" w:eastAsia="宋体" w:hAnsi="宋体" w:cs="宋体"/>
          <w:sz w:val="24"/>
          <w:szCs w:val="24"/>
        </w:rPr>
      </w:pPr>
      <w:r w:rsidRPr="00F13488">
        <w:rPr>
          <w:rFonts w:ascii="黑体" w:eastAsia="黑体" w:hAnsi="黑体" w:cs="宋体" w:hint="eastAsia"/>
          <w:bCs/>
          <w:color w:val="000000"/>
          <w:sz w:val="32"/>
          <w:szCs w:val="32"/>
        </w:rPr>
        <w:t>二、组织机构</w:t>
      </w:r>
    </w:p>
    <w:p w:rsidR="00F13488" w:rsidRPr="00F13488" w:rsidRDefault="00F13488" w:rsidP="00F13488">
      <w:pPr>
        <w:adjustRightInd/>
        <w:snapToGrid/>
        <w:spacing w:after="0" w:line="580" w:lineRule="exact"/>
        <w:ind w:firstLineChars="200" w:firstLine="640"/>
        <w:rPr>
          <w:rFonts w:ascii="宋体" w:eastAsia="宋体" w:hAnsi="宋体" w:cs="宋体"/>
          <w:sz w:val="24"/>
          <w:szCs w:val="24"/>
        </w:rPr>
      </w:pPr>
      <w:r w:rsidRPr="00F13488">
        <w:rPr>
          <w:rFonts w:ascii="仿宋_GB2312" w:eastAsia="仿宋_GB2312" w:hAnsi="’?? Arial Verdana’" w:cs="宋体" w:hint="eastAsia"/>
          <w:color w:val="000000"/>
          <w:sz w:val="32"/>
          <w:szCs w:val="32"/>
        </w:rPr>
        <w:t>学校体育运动委员</w:t>
      </w:r>
      <w:r w:rsidRPr="00F13488">
        <w:rPr>
          <w:rFonts w:ascii="仿宋_GB2312" w:eastAsia="仿宋_GB2312" w:hAnsi="’?? Arial Verdana’" w:cs="宋体" w:hint="eastAsia"/>
          <w:sz w:val="32"/>
          <w:szCs w:val="32"/>
        </w:rPr>
        <w:t>会（简称“校体委”）是学校体育工作的领导机构，并赋予其统筹开展</w:t>
      </w:r>
      <w:r w:rsidRPr="00F13488">
        <w:rPr>
          <w:rFonts w:ascii="仿宋_GB2312" w:eastAsia="仿宋_GB2312" w:hAnsi="’?? Arial Verdana’" w:cs="宋体" w:hint="eastAsia"/>
          <w:color w:val="000000"/>
          <w:sz w:val="32"/>
          <w:szCs w:val="32"/>
        </w:rPr>
        <w:t>学校体育工作的各项管理职能，校领导兼任校体委主任。校体委每年定期召开专门工作会议，研究制定年度体育工作计划，讨论并通过运动会规程，学习、传达国家、省有关学校体育工作与学生体质健康工作的新文件、新精神，解决学校体育发展中的具体问题。学校各有关部门在校体委领导下，协同配合，合理分工，落实责任，共同推动学校各项体育工作的发展。</w:t>
      </w:r>
    </w:p>
    <w:p w:rsidR="00F13488" w:rsidRPr="00F13488" w:rsidRDefault="00F13488" w:rsidP="00F13488">
      <w:pPr>
        <w:adjustRightInd/>
        <w:snapToGrid/>
        <w:spacing w:after="0" w:line="580" w:lineRule="exact"/>
        <w:ind w:firstLineChars="200" w:firstLine="640"/>
        <w:rPr>
          <w:rFonts w:ascii="宋体" w:eastAsia="宋体" w:hAnsi="宋体" w:cs="宋体"/>
          <w:sz w:val="24"/>
          <w:szCs w:val="24"/>
        </w:rPr>
      </w:pPr>
      <w:r w:rsidRPr="00F13488">
        <w:rPr>
          <w:rFonts w:ascii="黑体" w:eastAsia="黑体" w:hAnsi="黑体" w:cs="宋体" w:hint="eastAsia"/>
          <w:bCs/>
          <w:color w:val="000000"/>
          <w:sz w:val="32"/>
          <w:szCs w:val="32"/>
        </w:rPr>
        <w:t>三、主要工作措施</w:t>
      </w:r>
    </w:p>
    <w:p w:rsidR="00F13488" w:rsidRPr="00F13488" w:rsidRDefault="00F13488" w:rsidP="00F13488">
      <w:pPr>
        <w:adjustRightInd/>
        <w:snapToGrid/>
        <w:spacing w:after="0" w:line="580" w:lineRule="exact"/>
        <w:ind w:firstLineChars="200" w:firstLine="640"/>
        <w:rPr>
          <w:rFonts w:ascii="宋体" w:eastAsia="宋体" w:hAnsi="宋体" w:cs="宋体"/>
          <w:sz w:val="24"/>
          <w:szCs w:val="24"/>
        </w:rPr>
      </w:pPr>
      <w:r w:rsidRPr="00F13488">
        <w:rPr>
          <w:rFonts w:ascii="楷体" w:eastAsia="楷体" w:hAnsi="楷体" w:cs="宋体" w:hint="eastAsia"/>
          <w:bCs/>
          <w:color w:val="000000"/>
          <w:sz w:val="32"/>
          <w:szCs w:val="32"/>
        </w:rPr>
        <w:t>（一）加强学校体育工作管理。</w:t>
      </w:r>
      <w:r w:rsidRPr="00F13488">
        <w:rPr>
          <w:rFonts w:ascii="仿宋_GB2312" w:eastAsia="仿宋_GB2312" w:hAnsi="’?? Arial Verdana’" w:cs="宋体" w:hint="eastAsia"/>
          <w:color w:val="000000"/>
          <w:sz w:val="32"/>
          <w:szCs w:val="32"/>
        </w:rPr>
        <w:t xml:space="preserve">进一步完善学校体育改革、教育教学、教研科研、竞赛活动、社会服务等领域的管理制度，并加强过程监测。建立科学规范的体育教学、课外体育活动、阳光体育运动、体育竞赛等工作评价机制，并将其纳入综合办学水平和教育教学质量评价体系。　</w:t>
      </w:r>
    </w:p>
    <w:p w:rsidR="00F13488" w:rsidRPr="00F13488" w:rsidRDefault="00F13488" w:rsidP="00F13488">
      <w:pPr>
        <w:adjustRightInd/>
        <w:snapToGrid/>
        <w:spacing w:after="0" w:line="580" w:lineRule="exact"/>
        <w:ind w:firstLineChars="200" w:firstLine="640"/>
        <w:rPr>
          <w:rFonts w:ascii="宋体" w:eastAsia="宋体" w:hAnsi="宋体" w:cs="宋体"/>
          <w:sz w:val="24"/>
          <w:szCs w:val="24"/>
        </w:rPr>
      </w:pPr>
      <w:r w:rsidRPr="00F13488">
        <w:rPr>
          <w:rFonts w:ascii="楷体" w:eastAsia="楷体" w:hAnsi="楷体" w:cs="宋体" w:hint="eastAsia"/>
          <w:bCs/>
          <w:color w:val="000000"/>
          <w:sz w:val="32"/>
          <w:szCs w:val="32"/>
        </w:rPr>
        <w:t>（二）提高体育课程质量。</w:t>
      </w:r>
    </w:p>
    <w:p w:rsidR="00F13488" w:rsidRPr="00F13488" w:rsidRDefault="00F13488" w:rsidP="00F13488">
      <w:pPr>
        <w:adjustRightInd/>
        <w:snapToGrid/>
        <w:spacing w:after="0" w:line="580" w:lineRule="exact"/>
        <w:ind w:firstLineChars="197" w:firstLine="630"/>
        <w:rPr>
          <w:rFonts w:ascii="宋体" w:eastAsia="宋体" w:hAnsi="宋体" w:cs="宋体"/>
          <w:sz w:val="24"/>
          <w:szCs w:val="24"/>
        </w:rPr>
      </w:pPr>
      <w:r w:rsidRPr="00F13488">
        <w:rPr>
          <w:rFonts w:ascii="仿宋_GB2312" w:eastAsia="仿宋_GB2312" w:hAnsi="’?? Arial Verdana’" w:cs="宋体" w:hint="eastAsia"/>
          <w:color w:val="000000"/>
          <w:sz w:val="32"/>
          <w:szCs w:val="32"/>
        </w:rPr>
        <w:t>1.保证体育课程学习学时，并将体育活动纳入教学计划。严格执行《全国普通高等学校体育课程教学指导纲要》，一、二年级本科生开设不少于144学时的体育必修课。每学期授课12周，每周2学时，每学时50分钟。第13-18周，体育教师指导本学期原任课班级开展体育活动每周</w:t>
      </w:r>
      <w:r w:rsidRPr="00F13488">
        <w:rPr>
          <w:rFonts w:ascii="仿宋_GB2312" w:eastAsia="仿宋_GB2312" w:hAnsi="’?? Arial Verdana’" w:cs="宋体" w:hint="eastAsia"/>
          <w:sz w:val="32"/>
          <w:szCs w:val="32"/>
        </w:rPr>
        <w:t>至少1次，时</w:t>
      </w:r>
      <w:r w:rsidRPr="00F13488">
        <w:rPr>
          <w:rFonts w:ascii="仿宋_GB2312" w:eastAsia="仿宋_GB2312" w:hAnsi="’?? Arial Verdana’" w:cs="宋体" w:hint="eastAsia"/>
          <w:color w:val="000000"/>
          <w:sz w:val="32"/>
          <w:szCs w:val="32"/>
        </w:rPr>
        <w:t>间为2小时，内容包括业余体育竞赛、社团活动、技术及体能训练等。设置公共体育选修课程，以满足其他年级学生和研究生学习的要求。</w:t>
      </w:r>
    </w:p>
    <w:p w:rsidR="00F13488" w:rsidRPr="00F13488" w:rsidRDefault="00F13488" w:rsidP="00F13488">
      <w:pPr>
        <w:adjustRightInd/>
        <w:snapToGrid/>
        <w:spacing w:after="0" w:line="580" w:lineRule="exact"/>
        <w:ind w:firstLineChars="196" w:firstLine="627"/>
        <w:rPr>
          <w:rFonts w:ascii="宋体" w:eastAsia="宋体" w:hAnsi="宋体" w:cs="宋体"/>
          <w:sz w:val="24"/>
          <w:szCs w:val="24"/>
        </w:rPr>
      </w:pPr>
      <w:r w:rsidRPr="00F13488">
        <w:rPr>
          <w:rFonts w:ascii="仿宋_GB2312" w:eastAsia="仿宋_GB2312" w:hAnsi="’?? Arial Verdana’" w:cs="宋体" w:hint="eastAsia"/>
          <w:color w:val="000000"/>
          <w:sz w:val="32"/>
          <w:szCs w:val="32"/>
        </w:rPr>
        <w:lastRenderedPageBreak/>
        <w:t>2.进一步创新人才培养模式，完善体育课程教学内容。深入推进课程改革，根据学校实际情况，合理安排教学内容，开设不少于15个项目的体育课程。其中，提高学生心肺功能的锻炼内容，如长跑、有氧球类运动等不少于30%。通过体育课程教学，使学生掌握科学锻炼的基础知识、基本技能和有效方法，学会至少两项终身受益的体育锻炼项目，养成良好锻炼习惯。将男</w:t>
      </w:r>
      <w:r w:rsidRPr="00F13488">
        <w:rPr>
          <w:rFonts w:ascii="仿宋_GB2312" w:eastAsia="仿宋_GB2312" w:hAnsi="’?? Arial Verdana’" w:cs="宋体" w:hint="eastAsia"/>
          <w:sz w:val="32"/>
          <w:szCs w:val="32"/>
        </w:rPr>
        <w:t>子1000米跑，女子800米跑作为必考内容，提高学生心肺机能水平。</w:t>
      </w:r>
    </w:p>
    <w:p w:rsidR="00F13488" w:rsidRPr="00F13488" w:rsidRDefault="00F13488" w:rsidP="00F13488">
      <w:pPr>
        <w:adjustRightInd/>
        <w:snapToGrid/>
        <w:spacing w:after="0" w:line="580" w:lineRule="exact"/>
        <w:ind w:firstLineChars="200" w:firstLine="640"/>
        <w:rPr>
          <w:rFonts w:ascii="宋体" w:eastAsia="宋体" w:hAnsi="宋体" w:cs="宋体"/>
          <w:sz w:val="24"/>
          <w:szCs w:val="24"/>
        </w:rPr>
      </w:pPr>
      <w:r w:rsidRPr="00F13488">
        <w:rPr>
          <w:rFonts w:ascii="仿宋_GB2312" w:eastAsia="仿宋_GB2312" w:hAnsi="’?? Arial Verdana’" w:cs="宋体" w:hint="eastAsia"/>
          <w:sz w:val="32"/>
          <w:szCs w:val="32"/>
        </w:rPr>
        <w:t>3.改革教育教学方式，采用丰富多彩、简便易行</w:t>
      </w:r>
      <w:r w:rsidRPr="00F13488">
        <w:rPr>
          <w:rFonts w:ascii="仿宋_GB2312" w:eastAsia="仿宋_GB2312" w:hAnsi="’?? Arial Verdana’" w:cs="宋体" w:hint="eastAsia"/>
          <w:color w:val="000000"/>
          <w:sz w:val="32"/>
          <w:szCs w:val="32"/>
        </w:rPr>
        <w:t>的方法增强体育教学的吸引力、特色性和实效性。加强体育科学研究，多角度围绕学生体质健康、教学质量、课余训练、体育文化等内容申请研究项目，推广研究成果，促进学校体育工作整体水平提高。</w:t>
      </w:r>
    </w:p>
    <w:p w:rsidR="00F13488" w:rsidRPr="00F13488" w:rsidRDefault="00F13488" w:rsidP="00F13488">
      <w:pPr>
        <w:adjustRightInd/>
        <w:snapToGrid/>
        <w:spacing w:after="0" w:line="580" w:lineRule="exact"/>
        <w:ind w:firstLineChars="200" w:firstLine="640"/>
        <w:rPr>
          <w:rFonts w:ascii="宋体" w:eastAsia="宋体" w:hAnsi="宋体" w:cs="宋体"/>
          <w:sz w:val="24"/>
          <w:szCs w:val="24"/>
        </w:rPr>
      </w:pPr>
      <w:r w:rsidRPr="00F13488">
        <w:rPr>
          <w:rFonts w:ascii="楷体" w:eastAsia="楷体" w:hAnsi="楷体" w:cs="宋体" w:hint="eastAsia"/>
          <w:bCs/>
          <w:color w:val="000000"/>
          <w:sz w:val="32"/>
          <w:szCs w:val="32"/>
        </w:rPr>
        <w:t>（三）开展丰富多样的课外体育活动。</w:t>
      </w:r>
    </w:p>
    <w:p w:rsidR="00F13488" w:rsidRPr="00F13488" w:rsidRDefault="00F13488" w:rsidP="00F13488">
      <w:pPr>
        <w:adjustRightInd/>
        <w:snapToGrid/>
        <w:spacing w:after="0" w:line="580" w:lineRule="exact"/>
        <w:ind w:firstLineChars="196" w:firstLine="627"/>
        <w:rPr>
          <w:rFonts w:ascii="宋体" w:eastAsia="宋体" w:hAnsi="宋体" w:cs="宋体"/>
          <w:sz w:val="24"/>
          <w:szCs w:val="24"/>
        </w:rPr>
      </w:pPr>
      <w:r w:rsidRPr="00F13488">
        <w:rPr>
          <w:rFonts w:ascii="仿宋_GB2312" w:eastAsia="仿宋_GB2312" w:hAnsi="’?? Arial Verdana’" w:cs="宋体" w:hint="eastAsia"/>
          <w:color w:val="000000"/>
          <w:sz w:val="32"/>
          <w:szCs w:val="32"/>
        </w:rPr>
        <w:t>1.实行学生课外体育活动指导制度。进一步健全课外活动管理制度、完善评价机制、加强课外体育活动保</w:t>
      </w:r>
      <w:r w:rsidRPr="00F13488">
        <w:rPr>
          <w:rFonts w:ascii="仿宋_GB2312" w:eastAsia="仿宋_GB2312" w:hAnsi="’?? Arial Verdana’" w:cs="宋体" w:hint="eastAsia"/>
          <w:sz w:val="32"/>
          <w:szCs w:val="32"/>
        </w:rPr>
        <w:t>障。学生工作处、教务处、体育学院共同制定课外体育活动管理实施办法</w:t>
      </w:r>
      <w:r w:rsidRPr="00F13488">
        <w:rPr>
          <w:rFonts w:ascii="仿宋_GB2312" w:eastAsia="仿宋_GB2312" w:hAnsi="’?? Arial Verdana’" w:cs="宋体" w:hint="eastAsia"/>
          <w:color w:val="000000"/>
          <w:sz w:val="32"/>
          <w:szCs w:val="32"/>
        </w:rPr>
        <w:t>。公共体育教师固定挂靠到各学院，协助学院制定体育活动、体育竞赛、社团活动计划，并指导实施。每周保证学生以各种方式至少参</w:t>
      </w:r>
      <w:r w:rsidRPr="00F13488">
        <w:rPr>
          <w:rFonts w:ascii="仿宋_GB2312" w:eastAsia="仿宋_GB2312" w:hAnsi="’?? Arial Verdana’" w:cs="宋体" w:hint="eastAsia"/>
          <w:sz w:val="32"/>
          <w:szCs w:val="32"/>
        </w:rPr>
        <w:t>加3次课外活动，切实保证学生每天1小时体育活动时间。</w:t>
      </w:r>
    </w:p>
    <w:p w:rsidR="00F13488" w:rsidRPr="00F13488" w:rsidRDefault="00F13488" w:rsidP="00F13488">
      <w:pPr>
        <w:adjustRightInd/>
        <w:snapToGrid/>
        <w:spacing w:after="0" w:line="580" w:lineRule="exact"/>
        <w:ind w:firstLineChars="196" w:firstLine="627"/>
        <w:rPr>
          <w:rFonts w:ascii="宋体" w:eastAsia="宋体" w:hAnsi="宋体" w:cs="宋体"/>
          <w:sz w:val="24"/>
          <w:szCs w:val="24"/>
        </w:rPr>
      </w:pPr>
      <w:r w:rsidRPr="00F13488">
        <w:rPr>
          <w:rFonts w:ascii="仿宋_GB2312" w:eastAsia="仿宋_GB2312" w:hAnsi="’?? Arial Verdana’" w:cs="宋体" w:hint="eastAsia"/>
          <w:color w:val="000000"/>
          <w:sz w:val="32"/>
          <w:szCs w:val="32"/>
        </w:rPr>
        <w:t>2.大力开展学生“阳光体育运动”。按照《山东理工大学学生阳光体育活动实施方案》（鲁理工大党办发〔2012〕11号）有关规定，支</w:t>
      </w:r>
      <w:r w:rsidRPr="00F13488">
        <w:rPr>
          <w:rFonts w:ascii="仿宋_GB2312" w:eastAsia="仿宋_GB2312" w:hAnsi="’?? Arial Verdana’" w:cs="宋体" w:hint="eastAsia"/>
          <w:sz w:val="32"/>
          <w:szCs w:val="32"/>
        </w:rPr>
        <w:t>持学院、专业或班级学生开展各种体育竞赛和体育文化交流等活动，在全校范围内倡导“阳光体育运动”氛围。学校每年春季由校团委牵头举行学生“阳光体育节”活动，每年秋季由校体委牵头组织大型田径运动会，设置学生喜闻乐见、易于参与的竞技性、健身性和民族性体育项目，使参与的学生达到50%以上。</w:t>
      </w:r>
    </w:p>
    <w:p w:rsidR="00F13488" w:rsidRPr="00F13488" w:rsidRDefault="00F13488" w:rsidP="00F13488">
      <w:pPr>
        <w:adjustRightInd/>
        <w:snapToGrid/>
        <w:spacing w:after="0" w:line="580" w:lineRule="exact"/>
        <w:ind w:firstLineChars="196" w:firstLine="627"/>
        <w:rPr>
          <w:rFonts w:ascii="宋体" w:eastAsia="宋体" w:hAnsi="宋体" w:cs="宋体"/>
          <w:sz w:val="24"/>
          <w:szCs w:val="24"/>
        </w:rPr>
      </w:pPr>
      <w:r w:rsidRPr="00F13488">
        <w:rPr>
          <w:rFonts w:ascii="仿宋_GB2312" w:eastAsia="仿宋_GB2312" w:hAnsi="’?? Arial Verdana’" w:cs="宋体" w:hint="eastAsia"/>
          <w:color w:val="000000"/>
          <w:sz w:val="32"/>
          <w:szCs w:val="32"/>
        </w:rPr>
        <w:lastRenderedPageBreak/>
        <w:t>3.注重培养学生体育特长，加强高水平运动队建设。进一步完</w:t>
      </w:r>
      <w:r w:rsidRPr="00F13488">
        <w:rPr>
          <w:rFonts w:ascii="仿宋_GB2312" w:eastAsia="仿宋_GB2312" w:hAnsi="’?? Arial Verdana’" w:cs="宋体" w:hint="eastAsia"/>
          <w:sz w:val="32"/>
          <w:szCs w:val="32"/>
        </w:rPr>
        <w:t>善学校高水平运动队管理制度，落实高水平运动队在招生、训练补贴、成绩奖励等方面的政策保障，确保训练竞赛的专项经费预算逐年提高。积极开展课余训练，组织运动员参加教育和体育部门举办的体育竞赛，保持我校在山东高校竞技体育的领先地位。</w:t>
      </w:r>
    </w:p>
    <w:p w:rsidR="00F13488" w:rsidRPr="00F13488" w:rsidRDefault="00F13488" w:rsidP="00F13488">
      <w:pPr>
        <w:adjustRightInd/>
        <w:snapToGrid/>
        <w:spacing w:after="0" w:line="580" w:lineRule="exact"/>
        <w:ind w:firstLineChars="200" w:firstLine="640"/>
        <w:rPr>
          <w:rFonts w:ascii="宋体" w:eastAsia="宋体" w:hAnsi="宋体" w:cs="宋体"/>
          <w:sz w:val="24"/>
          <w:szCs w:val="24"/>
        </w:rPr>
      </w:pPr>
      <w:r w:rsidRPr="00F13488">
        <w:rPr>
          <w:rFonts w:ascii="仿宋_GB2312" w:eastAsia="仿宋_GB2312" w:hAnsi="’?? Arial Verdana’" w:cs="宋体" w:hint="eastAsia"/>
          <w:color w:val="000000"/>
          <w:sz w:val="32"/>
          <w:szCs w:val="32"/>
        </w:rPr>
        <w:t>4.加强校园体育文化建设</w:t>
      </w:r>
      <w:r w:rsidRPr="00F13488">
        <w:rPr>
          <w:rFonts w:ascii="仿宋_GB2312" w:eastAsia="仿宋_GB2312" w:hAnsi="’?? Arial Verdana’" w:cs="宋体" w:hint="eastAsia"/>
          <w:b/>
          <w:color w:val="000000"/>
          <w:sz w:val="32"/>
          <w:szCs w:val="32"/>
        </w:rPr>
        <w:t>。</w:t>
      </w:r>
      <w:r w:rsidRPr="00F13488">
        <w:rPr>
          <w:rFonts w:ascii="仿宋_GB2312" w:eastAsia="仿宋_GB2312" w:hAnsi="’?? Arial Verdana’" w:cs="宋体" w:hint="eastAsia"/>
          <w:color w:val="000000"/>
          <w:sz w:val="32"/>
          <w:szCs w:val="32"/>
        </w:rPr>
        <w:t>学校成立不少于20个学生体育社团，鼓励和支持定期开展活动，形成良好的体</w:t>
      </w:r>
      <w:bookmarkStart w:id="0" w:name="_GoBack"/>
      <w:bookmarkEnd w:id="0"/>
      <w:r w:rsidRPr="00F13488">
        <w:rPr>
          <w:rFonts w:ascii="仿宋_GB2312" w:eastAsia="仿宋_GB2312" w:hAnsi="’?? Arial Verdana’" w:cs="宋体" w:hint="eastAsia"/>
          <w:color w:val="000000"/>
          <w:sz w:val="32"/>
          <w:szCs w:val="32"/>
        </w:rPr>
        <w:t>育传统和特色。通过校报、公告栏和校园网等形式，定期通报学生体育活动情况，传播健康理念。</w:t>
      </w:r>
    </w:p>
    <w:p w:rsidR="00F13488" w:rsidRPr="00F13488" w:rsidRDefault="00F13488" w:rsidP="00F13488">
      <w:pPr>
        <w:adjustRightInd/>
        <w:snapToGrid/>
        <w:spacing w:after="0" w:line="580" w:lineRule="exact"/>
        <w:ind w:firstLineChars="200" w:firstLine="640"/>
        <w:rPr>
          <w:rFonts w:ascii="宋体" w:eastAsia="宋体" w:hAnsi="宋体" w:cs="宋体"/>
          <w:sz w:val="24"/>
          <w:szCs w:val="24"/>
        </w:rPr>
      </w:pPr>
      <w:r w:rsidRPr="00F13488">
        <w:rPr>
          <w:rFonts w:ascii="仿宋_GB2312" w:eastAsia="仿宋_GB2312" w:hAnsi="’?? Arial Verdana’" w:cs="宋体" w:hint="eastAsia"/>
          <w:color w:val="000000"/>
          <w:sz w:val="32"/>
          <w:szCs w:val="32"/>
        </w:rPr>
        <w:t>5.因地制宜开展社会服务。支持体育教师适度参与国内外重大体育比赛的组织、裁判等社会实践工作。积极培养体育专业学生的社会实践能力，鼓励体育专业师生指导中小学体育教学、训练和参与社区健身辅导等公益活动。支持学校师生为政府及社会举办的体育活动提供志愿服务。</w:t>
      </w:r>
    </w:p>
    <w:p w:rsidR="00F13488" w:rsidRPr="00F13488" w:rsidRDefault="00F13488" w:rsidP="00F13488">
      <w:pPr>
        <w:adjustRightInd/>
        <w:snapToGrid/>
        <w:spacing w:after="0" w:line="580" w:lineRule="exact"/>
        <w:ind w:firstLineChars="200" w:firstLine="640"/>
        <w:rPr>
          <w:rFonts w:ascii="宋体" w:eastAsia="宋体" w:hAnsi="宋体" w:cs="宋体"/>
          <w:sz w:val="24"/>
          <w:szCs w:val="24"/>
        </w:rPr>
      </w:pPr>
      <w:r w:rsidRPr="00F13488">
        <w:rPr>
          <w:rFonts w:ascii="楷体" w:eastAsia="楷体" w:hAnsi="楷体" w:cs="宋体" w:hint="eastAsia"/>
          <w:bCs/>
          <w:color w:val="000000"/>
          <w:sz w:val="32"/>
          <w:szCs w:val="32"/>
        </w:rPr>
        <w:t>（四）建立学生体质监测与评价体系。</w:t>
      </w:r>
    </w:p>
    <w:p w:rsidR="00F13488" w:rsidRPr="00F13488" w:rsidRDefault="00F13488" w:rsidP="00F13488">
      <w:pPr>
        <w:adjustRightInd/>
        <w:snapToGrid/>
        <w:spacing w:after="0" w:line="580" w:lineRule="exact"/>
        <w:ind w:firstLineChars="200" w:firstLine="640"/>
        <w:rPr>
          <w:rFonts w:ascii="宋体" w:eastAsia="宋体" w:hAnsi="宋体" w:cs="宋体"/>
          <w:sz w:val="24"/>
          <w:szCs w:val="24"/>
        </w:rPr>
      </w:pPr>
      <w:r w:rsidRPr="00F13488">
        <w:rPr>
          <w:rFonts w:ascii="仿宋_GB2312" w:eastAsia="仿宋_GB2312" w:hAnsi="’?? Arial Verdana’" w:cs="宋体" w:hint="eastAsia"/>
          <w:color w:val="000000"/>
          <w:sz w:val="32"/>
          <w:szCs w:val="32"/>
        </w:rPr>
        <w:t>1.全面实施《国家学生体质健康标准》，高度重视学生体质健康。进一步完善机构，保证测试条件，保障测试人员的工作量。力争每年采用课上测试和集中测试相结合的办法对全校学生进行体质健康测试，将测试结果上报国家学生体质健康标准数据管理系统。条件成熟时形成本校学生体质健康年度报告，并将学生体质健康测试结果反馈至各学院。学生体质测试工作由体育学院具体实施，学生</w:t>
      </w:r>
      <w:r w:rsidRPr="00F13488">
        <w:rPr>
          <w:rFonts w:ascii="仿宋_GB2312" w:eastAsia="仿宋_GB2312" w:hAnsi="’?? Arial Verdana’" w:cs="宋体" w:hint="eastAsia"/>
          <w:sz w:val="32"/>
          <w:szCs w:val="32"/>
        </w:rPr>
        <w:t>工作处、教务处</w:t>
      </w:r>
      <w:r w:rsidRPr="00F13488">
        <w:rPr>
          <w:rFonts w:ascii="仿宋_GB2312" w:eastAsia="仿宋_GB2312" w:hAnsi="’?? Arial Verdana’" w:cs="宋体" w:hint="eastAsia"/>
          <w:color w:val="000000"/>
          <w:sz w:val="32"/>
          <w:szCs w:val="32"/>
        </w:rPr>
        <w:t>予以配合。</w:t>
      </w:r>
    </w:p>
    <w:p w:rsidR="00F13488" w:rsidRPr="00F13488" w:rsidRDefault="00F13488" w:rsidP="00F13488">
      <w:pPr>
        <w:adjustRightInd/>
        <w:snapToGrid/>
        <w:spacing w:after="0" w:line="580" w:lineRule="exact"/>
        <w:ind w:firstLineChars="200" w:firstLine="640"/>
        <w:rPr>
          <w:rFonts w:ascii="宋体" w:eastAsia="宋体" w:hAnsi="宋体" w:cs="宋体"/>
          <w:sz w:val="24"/>
          <w:szCs w:val="24"/>
        </w:rPr>
      </w:pPr>
      <w:r w:rsidRPr="00F13488">
        <w:rPr>
          <w:rFonts w:ascii="仿宋_GB2312" w:eastAsia="仿宋_GB2312" w:hAnsi="’?? Arial Verdana’" w:cs="宋体" w:hint="eastAsia"/>
          <w:color w:val="000000"/>
          <w:sz w:val="32"/>
          <w:szCs w:val="32"/>
        </w:rPr>
        <w:t>2.建立健全《国家学生体质健康标准》管理制度，不断提高体质测试教师的业务水平，加强学生体质测试的自觉性。学生测试成绩作为对学生评优、评先的重要依据。毕业时，学生测试成绩达不到50分者按结业处理（因病或残疾学生，凭医院证明向学校提出申请并经</w:t>
      </w:r>
      <w:r w:rsidRPr="00F13488">
        <w:rPr>
          <w:rFonts w:ascii="仿宋_GB2312" w:eastAsia="仿宋_GB2312" w:hAnsi="’?? Arial Verdana’" w:cs="宋体" w:hint="eastAsia"/>
          <w:color w:val="000000"/>
          <w:sz w:val="32"/>
          <w:szCs w:val="32"/>
        </w:rPr>
        <w:lastRenderedPageBreak/>
        <w:t>审核通过后可准予毕业）。毕业年级学生当年测试成绩及格率须达95%以上。</w:t>
      </w:r>
    </w:p>
    <w:p w:rsidR="00F13488" w:rsidRPr="00F13488" w:rsidRDefault="00F13488" w:rsidP="00F13488">
      <w:pPr>
        <w:adjustRightInd/>
        <w:snapToGrid/>
        <w:spacing w:after="0" w:line="580" w:lineRule="exact"/>
        <w:ind w:firstLineChars="200" w:firstLine="640"/>
        <w:rPr>
          <w:rFonts w:ascii="宋体" w:eastAsia="宋体" w:hAnsi="宋体" w:cs="宋体"/>
          <w:sz w:val="24"/>
          <w:szCs w:val="24"/>
        </w:rPr>
      </w:pPr>
      <w:r w:rsidRPr="00F13488">
        <w:rPr>
          <w:rFonts w:ascii="仿宋_GB2312" w:eastAsia="仿宋_GB2312" w:hAnsi="’?? Arial Verdana’" w:cs="宋体" w:hint="eastAsia"/>
          <w:color w:val="000000"/>
          <w:sz w:val="32"/>
          <w:szCs w:val="32"/>
        </w:rPr>
        <w:t>3.建立学生体质健康状况分析和研判机制。体育教师视情况采取分</w:t>
      </w:r>
      <w:r w:rsidRPr="00F13488">
        <w:rPr>
          <w:rFonts w:ascii="仿宋_GB2312" w:eastAsia="仿宋_GB2312" w:hAnsi="’?? Arial Verdana’" w:cs="宋体" w:hint="eastAsia"/>
          <w:bCs/>
          <w:color w:val="000000"/>
          <w:sz w:val="32"/>
          <w:szCs w:val="32"/>
        </w:rPr>
        <w:t>类教学、个别辅导等必要措施，指导学生有针对性地进行体育锻炼，切实改进体育工作，提高全体学生体质健康水平。</w:t>
      </w:r>
    </w:p>
    <w:p w:rsidR="00F13488" w:rsidRPr="00F13488" w:rsidRDefault="00F13488" w:rsidP="00F13488">
      <w:pPr>
        <w:adjustRightInd/>
        <w:snapToGrid/>
        <w:spacing w:after="0" w:line="580" w:lineRule="exact"/>
        <w:ind w:firstLineChars="200" w:firstLine="640"/>
        <w:rPr>
          <w:rFonts w:ascii="宋体" w:eastAsia="宋体" w:hAnsi="宋体" w:cs="宋体"/>
          <w:sz w:val="24"/>
          <w:szCs w:val="24"/>
        </w:rPr>
      </w:pPr>
      <w:r w:rsidRPr="00F13488">
        <w:rPr>
          <w:rFonts w:ascii="黑体" w:eastAsia="黑体" w:hAnsi="黑体" w:cs="宋体" w:hint="eastAsia"/>
          <w:bCs/>
          <w:color w:val="000000"/>
          <w:sz w:val="32"/>
          <w:szCs w:val="32"/>
        </w:rPr>
        <w:t>四、工作基础与保障</w:t>
      </w:r>
    </w:p>
    <w:p w:rsidR="00F13488" w:rsidRPr="00F13488" w:rsidRDefault="00F13488" w:rsidP="00F13488">
      <w:pPr>
        <w:adjustRightInd/>
        <w:snapToGrid/>
        <w:spacing w:after="0" w:line="580" w:lineRule="exact"/>
        <w:ind w:firstLineChars="200" w:firstLine="640"/>
        <w:rPr>
          <w:rFonts w:ascii="宋体" w:eastAsia="宋体" w:hAnsi="宋体" w:cs="宋体"/>
          <w:sz w:val="24"/>
          <w:szCs w:val="24"/>
        </w:rPr>
      </w:pPr>
      <w:r w:rsidRPr="00F13488">
        <w:rPr>
          <w:rFonts w:ascii="楷体" w:eastAsia="楷体" w:hAnsi="楷体" w:cs="宋体" w:hint="eastAsia"/>
          <w:bCs/>
          <w:color w:val="000000"/>
          <w:sz w:val="32"/>
          <w:szCs w:val="32"/>
        </w:rPr>
        <w:t>（一）健全保障机制。</w:t>
      </w:r>
      <w:r w:rsidRPr="00F13488">
        <w:rPr>
          <w:rFonts w:ascii="仿宋_GB2312" w:eastAsia="仿宋_GB2312" w:hAnsi="’?? Arial Verdana’" w:cs="宋体" w:hint="eastAsia"/>
          <w:bCs/>
          <w:color w:val="000000"/>
          <w:sz w:val="32"/>
          <w:szCs w:val="32"/>
        </w:rPr>
        <w:t>学校体育工作经费纳入学校经费预算，并与学校教育事业经费同步增长，</w:t>
      </w:r>
      <w:r w:rsidRPr="00F13488">
        <w:rPr>
          <w:rFonts w:ascii="仿宋_GB2312" w:eastAsia="仿宋_GB2312" w:hAnsi="’?? Arial Verdana’" w:cs="宋体" w:hint="eastAsia"/>
          <w:color w:val="000000"/>
          <w:sz w:val="32"/>
          <w:szCs w:val="32"/>
        </w:rPr>
        <w:t>保证体育维修费、体育维持费、高水平运动队建设等各项经费足额到位</w:t>
      </w:r>
      <w:r w:rsidRPr="00F13488">
        <w:rPr>
          <w:rFonts w:ascii="仿宋_GB2312" w:eastAsia="仿宋_GB2312" w:hAnsi="’?? Arial Verdana’" w:cs="宋体" w:hint="eastAsia"/>
          <w:bCs/>
          <w:color w:val="000000"/>
          <w:sz w:val="32"/>
          <w:szCs w:val="32"/>
        </w:rPr>
        <w:t>。建立健全校园</w:t>
      </w:r>
      <w:r w:rsidRPr="00F13488">
        <w:rPr>
          <w:rFonts w:ascii="仿宋_GB2312" w:eastAsia="仿宋_GB2312" w:hAnsi="’?? Arial Verdana’" w:cs="宋体" w:hint="eastAsia"/>
          <w:color w:val="000000"/>
          <w:sz w:val="32"/>
          <w:szCs w:val="32"/>
        </w:rPr>
        <w:t>体育活动意外伤害保险制度，妥善处置伤害事件。</w:t>
      </w:r>
    </w:p>
    <w:p w:rsidR="00F13488" w:rsidRPr="00F13488" w:rsidRDefault="00F13488" w:rsidP="00F13488">
      <w:pPr>
        <w:adjustRightInd/>
        <w:snapToGrid/>
        <w:spacing w:after="0" w:line="580" w:lineRule="exact"/>
        <w:ind w:firstLineChars="200" w:firstLine="640"/>
        <w:rPr>
          <w:rFonts w:ascii="宋体" w:eastAsia="宋体" w:hAnsi="宋体" w:cs="宋体"/>
          <w:sz w:val="24"/>
          <w:szCs w:val="24"/>
        </w:rPr>
      </w:pPr>
      <w:r w:rsidRPr="00F13488">
        <w:rPr>
          <w:rFonts w:ascii="楷体" w:eastAsia="楷体" w:hAnsi="楷体" w:cs="宋体" w:hint="eastAsia"/>
          <w:bCs/>
          <w:color w:val="000000"/>
          <w:sz w:val="32"/>
          <w:szCs w:val="32"/>
        </w:rPr>
        <w:t>（二）加强师资建设。</w:t>
      </w:r>
      <w:r w:rsidRPr="00F13488">
        <w:rPr>
          <w:rFonts w:ascii="仿宋_GB2312" w:eastAsia="仿宋_GB2312" w:hAnsi="’?? Arial Verdana’" w:cs="宋体" w:hint="eastAsia"/>
          <w:color w:val="000000"/>
          <w:sz w:val="32"/>
          <w:szCs w:val="32"/>
        </w:rPr>
        <w:t>根据体育课教学、课外体育活动、课余训练竞赛和实施《国家学生体质健康标准》等工作需要，配足体育教师的数量。</w:t>
      </w:r>
    </w:p>
    <w:p w:rsidR="00F13488" w:rsidRPr="00F13488" w:rsidRDefault="00F13488" w:rsidP="00F13488">
      <w:pPr>
        <w:adjustRightInd/>
        <w:snapToGrid/>
        <w:spacing w:after="0" w:line="580" w:lineRule="exact"/>
        <w:ind w:firstLineChars="200" w:firstLine="640"/>
        <w:rPr>
          <w:rFonts w:ascii="宋体" w:eastAsia="宋体" w:hAnsi="宋体" w:cs="宋体"/>
          <w:sz w:val="24"/>
          <w:szCs w:val="24"/>
        </w:rPr>
      </w:pPr>
      <w:r w:rsidRPr="00F13488">
        <w:rPr>
          <w:rFonts w:ascii="Times New Roman" w:eastAsia="仿宋_GB2312" w:hAnsi="Times New Roman" w:cs="Times New Roman"/>
          <w:color w:val="000000"/>
          <w:sz w:val="32"/>
          <w:szCs w:val="32"/>
        </w:rPr>
        <w:t> </w:t>
      </w:r>
      <w:r w:rsidRPr="00F13488">
        <w:rPr>
          <w:rFonts w:ascii="楷体" w:eastAsia="楷体" w:hAnsi="楷体" w:cs="宋体" w:hint="eastAsia"/>
          <w:bCs/>
          <w:color w:val="000000"/>
          <w:sz w:val="32"/>
          <w:szCs w:val="32"/>
        </w:rPr>
        <w:t>（三）优化资源配置。</w:t>
      </w:r>
      <w:r w:rsidRPr="00F13488">
        <w:rPr>
          <w:rFonts w:ascii="仿宋_GB2312" w:eastAsia="仿宋_GB2312" w:hAnsi="’?? Arial Verdana’" w:cs="宋体" w:hint="eastAsia"/>
          <w:color w:val="000000"/>
          <w:sz w:val="32"/>
          <w:szCs w:val="32"/>
        </w:rPr>
        <w:t>积极进行体育场馆、设施建设，做好场馆建设规划。进一步完善配备、管理、使用等规章制度，加大学校室内体育活动场所建设力度，合理分配和利用室内外场地进行各种体育活动。</w:t>
      </w:r>
    </w:p>
    <w:p w:rsidR="00F13488" w:rsidRPr="00F13488" w:rsidRDefault="00F13488" w:rsidP="00F13488">
      <w:pPr>
        <w:adjustRightInd/>
        <w:snapToGrid/>
        <w:spacing w:after="0" w:line="580" w:lineRule="exact"/>
        <w:ind w:firstLineChars="200" w:firstLine="640"/>
        <w:rPr>
          <w:rFonts w:ascii="宋体" w:eastAsia="宋体" w:hAnsi="宋体" w:cs="宋体"/>
          <w:sz w:val="24"/>
          <w:szCs w:val="24"/>
        </w:rPr>
      </w:pPr>
      <w:r w:rsidRPr="00F13488">
        <w:rPr>
          <w:rFonts w:ascii="仿宋_GB2312" w:eastAsia="仿宋_GB2312" w:hAnsi="’?? Arial Verdana’" w:cs="宋体" w:hint="eastAsia"/>
          <w:color w:val="000000"/>
          <w:sz w:val="32"/>
          <w:szCs w:val="32"/>
        </w:rPr>
        <w:t> </w:t>
      </w:r>
    </w:p>
    <w:p w:rsidR="00F13488" w:rsidRPr="00F13488" w:rsidRDefault="00F13488" w:rsidP="00F13488">
      <w:pPr>
        <w:adjustRightInd/>
        <w:snapToGrid/>
        <w:spacing w:after="0" w:line="580" w:lineRule="exact"/>
        <w:ind w:firstLineChars="1700" w:firstLine="5440"/>
        <w:rPr>
          <w:rFonts w:ascii="宋体" w:eastAsia="宋体" w:hAnsi="宋体" w:cs="宋体"/>
          <w:sz w:val="24"/>
          <w:szCs w:val="24"/>
        </w:rPr>
      </w:pPr>
      <w:r w:rsidRPr="00F13488">
        <w:rPr>
          <w:rFonts w:ascii="仿宋_GB2312" w:eastAsia="仿宋_GB2312" w:hAnsi="’?? Arial Verdana’" w:cs="宋体" w:hint="eastAsia"/>
          <w:color w:val="000000"/>
          <w:sz w:val="32"/>
          <w:szCs w:val="32"/>
        </w:rPr>
        <w:t>  </w:t>
      </w:r>
      <w:r w:rsidRPr="00F13488">
        <w:rPr>
          <w:rFonts w:ascii="仿宋_GB2312" w:eastAsia="仿宋_GB2312" w:hAnsi="’?? Arial Verdana’" w:cs="宋体" w:hint="eastAsia"/>
          <w:color w:val="000000"/>
          <w:sz w:val="32"/>
          <w:szCs w:val="32"/>
        </w:rPr>
        <w:t xml:space="preserve"> </w:t>
      </w:r>
      <w:r w:rsidRPr="00F13488">
        <w:rPr>
          <w:rFonts w:ascii="仿宋_GB2312" w:eastAsia="仿宋_GB2312" w:hAnsi="’?? Arial Verdana’" w:cs="宋体" w:hint="eastAsia"/>
          <w:color w:val="000000"/>
          <w:sz w:val="32"/>
          <w:szCs w:val="32"/>
        </w:rPr>
        <w:t> </w:t>
      </w:r>
      <w:r w:rsidRPr="00F13488">
        <w:rPr>
          <w:rFonts w:ascii="仿宋_GB2312" w:eastAsia="仿宋_GB2312" w:hAnsi="’?? Arial Verdana’" w:cs="宋体" w:hint="eastAsia"/>
          <w:color w:val="000000"/>
          <w:sz w:val="32"/>
          <w:szCs w:val="32"/>
        </w:rPr>
        <w:t xml:space="preserve"> </w:t>
      </w:r>
      <w:r w:rsidRPr="00F13488">
        <w:rPr>
          <w:rFonts w:ascii="仿宋_GB2312" w:eastAsia="仿宋_GB2312" w:hAnsi="’?? Arial Verdana’" w:cs="宋体" w:hint="eastAsia"/>
          <w:color w:val="000000"/>
          <w:sz w:val="32"/>
          <w:szCs w:val="32"/>
        </w:rPr>
        <w:t> </w:t>
      </w:r>
      <w:r w:rsidRPr="00F13488">
        <w:rPr>
          <w:rFonts w:ascii="仿宋_GB2312" w:eastAsia="仿宋_GB2312" w:hAnsi="’?? Arial Verdana’" w:cs="宋体" w:hint="eastAsia"/>
          <w:color w:val="000000"/>
          <w:sz w:val="32"/>
          <w:szCs w:val="32"/>
        </w:rPr>
        <w:t>山东理工大学</w:t>
      </w:r>
    </w:p>
    <w:p w:rsidR="00F13488" w:rsidRPr="00F13488" w:rsidRDefault="00F13488" w:rsidP="00F13488">
      <w:pPr>
        <w:adjustRightInd/>
        <w:snapToGrid/>
        <w:spacing w:after="0" w:line="580" w:lineRule="exact"/>
        <w:ind w:firstLineChars="1600" w:firstLine="5120"/>
        <w:rPr>
          <w:rFonts w:ascii="宋体" w:eastAsia="宋体" w:hAnsi="宋体" w:cs="宋体"/>
          <w:sz w:val="24"/>
          <w:szCs w:val="24"/>
        </w:rPr>
      </w:pPr>
      <w:r w:rsidRPr="00F13488">
        <w:rPr>
          <w:rFonts w:ascii="仿宋_GB2312" w:eastAsia="仿宋_GB2312" w:hAnsi="’?? Arial Verdana’" w:cs="宋体" w:hint="eastAsia"/>
          <w:color w:val="000000"/>
          <w:sz w:val="32"/>
          <w:szCs w:val="32"/>
        </w:rPr>
        <w:t>   </w:t>
      </w:r>
      <w:r w:rsidRPr="00F13488">
        <w:rPr>
          <w:rFonts w:ascii="仿宋_GB2312" w:eastAsia="仿宋_GB2312" w:hAnsi="’?? Arial Verdana’" w:cs="宋体" w:hint="eastAsia"/>
          <w:color w:val="000000"/>
          <w:sz w:val="32"/>
          <w:szCs w:val="32"/>
        </w:rPr>
        <w:t xml:space="preserve"> </w:t>
      </w:r>
      <w:r w:rsidRPr="00F13488">
        <w:rPr>
          <w:rFonts w:ascii="仿宋_GB2312" w:eastAsia="仿宋_GB2312" w:hAnsi="’?? Arial Verdana’" w:cs="宋体" w:hint="eastAsia"/>
          <w:color w:val="000000"/>
          <w:sz w:val="32"/>
          <w:szCs w:val="32"/>
        </w:rPr>
        <w:t> </w:t>
      </w:r>
      <w:r w:rsidRPr="00F13488">
        <w:rPr>
          <w:rFonts w:ascii="仿宋_GB2312" w:eastAsia="仿宋_GB2312" w:hAnsi="’?? Arial Verdana’" w:cs="宋体" w:hint="eastAsia"/>
          <w:color w:val="000000"/>
          <w:sz w:val="32"/>
          <w:szCs w:val="32"/>
        </w:rPr>
        <w:t xml:space="preserve"> </w:t>
      </w:r>
      <w:r w:rsidRPr="00F13488">
        <w:rPr>
          <w:rFonts w:ascii="仿宋_GB2312" w:eastAsia="仿宋_GB2312" w:hAnsi="’?? Arial Verdana’" w:cs="宋体" w:hint="eastAsia"/>
          <w:color w:val="000000"/>
          <w:sz w:val="32"/>
          <w:szCs w:val="32"/>
        </w:rPr>
        <w:t> </w:t>
      </w:r>
      <w:r w:rsidRPr="00F13488">
        <w:rPr>
          <w:rFonts w:ascii="仿宋_GB2312" w:eastAsia="仿宋_GB2312" w:hAnsi="’?? Arial Verdana’" w:cs="宋体" w:hint="eastAsia"/>
          <w:color w:val="000000"/>
          <w:sz w:val="32"/>
          <w:szCs w:val="32"/>
        </w:rPr>
        <w:t>2014年10月23日</w:t>
      </w:r>
    </w:p>
    <w:p w:rsidR="00F13488" w:rsidRDefault="00F13488" w:rsidP="00F13488">
      <w:pPr>
        <w:adjustRightInd/>
        <w:snapToGrid/>
        <w:spacing w:after="0" w:line="580" w:lineRule="exact"/>
        <w:ind w:firstLineChars="1600" w:firstLine="5120"/>
        <w:rPr>
          <w:rFonts w:ascii="仿宋_GB2312" w:eastAsia="仿宋_GB2312" w:hAnsi="’?? Arial Verdana’" w:cs="宋体" w:hint="eastAsia"/>
          <w:color w:val="000000"/>
          <w:sz w:val="32"/>
          <w:szCs w:val="32"/>
        </w:rPr>
      </w:pPr>
    </w:p>
    <w:p w:rsidR="00F13488" w:rsidRPr="00F13488" w:rsidRDefault="00F13488" w:rsidP="00F13488">
      <w:pPr>
        <w:adjustRightInd/>
        <w:snapToGrid/>
        <w:spacing w:after="0" w:line="580" w:lineRule="exact"/>
        <w:ind w:firstLineChars="1600" w:firstLine="5120"/>
        <w:rPr>
          <w:rFonts w:ascii="宋体" w:eastAsia="宋体" w:hAnsi="宋体" w:cs="宋体"/>
          <w:sz w:val="24"/>
          <w:szCs w:val="24"/>
        </w:rPr>
      </w:pPr>
      <w:r w:rsidRPr="00F13488">
        <w:rPr>
          <w:rFonts w:ascii="仿宋_GB2312" w:eastAsia="仿宋_GB2312" w:hAnsi="’?? Arial Verdana’" w:cs="宋体" w:hint="eastAsia"/>
          <w:color w:val="000000"/>
          <w:sz w:val="32"/>
          <w:szCs w:val="32"/>
        </w:rPr>
        <w:t> </w:t>
      </w:r>
    </w:p>
    <w:p w:rsidR="00F13488" w:rsidRPr="00F13488" w:rsidRDefault="00F13488" w:rsidP="00F13488">
      <w:pPr>
        <w:adjustRightInd/>
        <w:snapToGrid/>
        <w:spacing w:after="0" w:line="240" w:lineRule="exact"/>
        <w:rPr>
          <w:rFonts w:ascii="宋体" w:eastAsia="宋体" w:hAnsi="宋体" w:cs="宋体"/>
          <w:sz w:val="24"/>
          <w:szCs w:val="24"/>
        </w:rPr>
      </w:pPr>
      <w:r w:rsidRPr="00F13488">
        <w:rPr>
          <w:rFonts w:ascii="Times New Roman" w:eastAsia="宋体" w:hAnsi="Times New Roman" w:cs="Times New Roman"/>
          <w:sz w:val="24"/>
          <w:szCs w:val="24"/>
        </w:rPr>
        <w:t> </w:t>
      </w:r>
    </w:p>
    <w:p w:rsidR="00F13488" w:rsidRPr="00F13488" w:rsidRDefault="00F13488" w:rsidP="00F13488">
      <w:pPr>
        <w:pBdr>
          <w:top w:val="single" w:sz="6" w:space="1" w:color="auto"/>
          <w:bottom w:val="single" w:sz="6" w:space="1" w:color="auto"/>
        </w:pBdr>
        <w:adjustRightInd/>
        <w:snapToGrid/>
        <w:spacing w:after="0" w:line="560" w:lineRule="exact"/>
        <w:ind w:firstLineChars="100" w:firstLine="280"/>
        <w:rPr>
          <w:rFonts w:ascii="宋体" w:eastAsia="宋体" w:hAnsi="宋体" w:cs="宋体"/>
          <w:sz w:val="24"/>
          <w:szCs w:val="24"/>
        </w:rPr>
      </w:pPr>
      <w:r w:rsidRPr="00F13488">
        <w:rPr>
          <w:rFonts w:ascii="仿宋_GB2312" w:eastAsia="仿宋_GB2312" w:hAnsi="仿宋" w:cs="宋体" w:hint="eastAsia"/>
          <w:sz w:val="28"/>
          <w:szCs w:val="28"/>
        </w:rPr>
        <w:t>抄送：各党委、党总支。</w:t>
      </w:r>
    </w:p>
    <w:p w:rsidR="00F13488" w:rsidRPr="00F13488" w:rsidRDefault="00F13488" w:rsidP="00F13488">
      <w:pPr>
        <w:pBdr>
          <w:bottom w:val="single" w:sz="6" w:space="1" w:color="auto"/>
          <w:between w:val="single" w:sz="6" w:space="1" w:color="auto"/>
        </w:pBdr>
        <w:adjustRightInd/>
        <w:snapToGrid/>
        <w:spacing w:after="0" w:line="560" w:lineRule="exact"/>
        <w:ind w:firstLineChars="100" w:firstLine="280"/>
        <w:rPr>
          <w:rFonts w:ascii="宋体" w:eastAsia="宋体" w:hAnsi="宋体" w:cs="宋体"/>
          <w:sz w:val="24"/>
          <w:szCs w:val="24"/>
        </w:rPr>
      </w:pPr>
      <w:r w:rsidRPr="00F13488">
        <w:rPr>
          <w:rFonts w:ascii="仿宋_GB2312" w:eastAsia="仿宋_GB2312" w:hAnsi="仿宋" w:cs="宋体" w:hint="eastAsia"/>
          <w:sz w:val="28"/>
          <w:szCs w:val="28"/>
        </w:rPr>
        <w:t>山东理工大学校长办公室</w:t>
      </w:r>
      <w:r w:rsidRPr="00F13488">
        <w:rPr>
          <w:rFonts w:ascii="Times New Roman" w:eastAsia="仿宋_GB2312" w:hAnsi="Times New Roman" w:cs="Times New Roman"/>
          <w:color w:val="000000"/>
          <w:sz w:val="28"/>
          <w:szCs w:val="28"/>
        </w:rPr>
        <w:t> </w:t>
      </w:r>
      <w:r w:rsidRPr="00F13488">
        <w:rPr>
          <w:rFonts w:ascii="仿宋_GB2312" w:eastAsia="仿宋_GB2312" w:hAnsi="仿宋" w:cs="宋体" w:hint="eastAsia"/>
          <w:color w:val="000000"/>
          <w:sz w:val="28"/>
          <w:szCs w:val="28"/>
        </w:rPr>
        <w:t xml:space="preserve">                     2014年10月23日印发</w:t>
      </w:r>
    </w:p>
    <w:p w:rsidR="004358AB" w:rsidRDefault="004358AB" w:rsidP="00D31D50">
      <w:pPr>
        <w:spacing w:line="220" w:lineRule="atLeast"/>
      </w:pPr>
    </w:p>
    <w:sectPr w:rsidR="004358AB" w:rsidSect="00F1348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 Arial Verdana’">
    <w:altName w:val="微软雅黑"/>
    <w:panose1 w:val="00000000000000000000"/>
    <w:charset w:val="86"/>
    <w:family w:val="roman"/>
    <w:notTrueType/>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compat>
    <w:useFELayout/>
  </w:compat>
  <w:rsids>
    <w:rsidRoot w:val="00D31D50"/>
    <w:rsid w:val="00323B43"/>
    <w:rsid w:val="003D37D8"/>
    <w:rsid w:val="00426133"/>
    <w:rsid w:val="004358AB"/>
    <w:rsid w:val="00650E42"/>
    <w:rsid w:val="008B7726"/>
    <w:rsid w:val="00D31D50"/>
    <w:rsid w:val="00F134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3488"/>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02891662">
      <w:bodyDiv w:val="1"/>
      <w:marLeft w:val="0"/>
      <w:marRight w:val="0"/>
      <w:marTop w:val="0"/>
      <w:marBottom w:val="0"/>
      <w:divBdr>
        <w:top w:val="none" w:sz="0" w:space="0" w:color="auto"/>
        <w:left w:val="none" w:sz="0" w:space="0" w:color="auto"/>
        <w:bottom w:val="none" w:sz="0" w:space="0" w:color="auto"/>
        <w:right w:val="none" w:sz="0" w:space="0" w:color="auto"/>
      </w:divBdr>
      <w:divsChild>
        <w:div w:id="1284268018">
          <w:marLeft w:val="0"/>
          <w:marRight w:val="0"/>
          <w:marTop w:val="0"/>
          <w:marBottom w:val="0"/>
          <w:divBdr>
            <w:top w:val="single" w:sz="6" w:space="1" w:color="auto"/>
            <w:left w:val="none" w:sz="0" w:space="0" w:color="auto"/>
            <w:bottom w:val="single" w:sz="6" w:space="1" w:color="auto"/>
            <w:right w:val="none" w:sz="0" w:space="0" w:color="auto"/>
          </w:divBdr>
        </w:div>
        <w:div w:id="1948006120">
          <w:marLeft w:val="0"/>
          <w:marRight w:val="0"/>
          <w:marTop w:val="0"/>
          <w:marBottom w:val="0"/>
          <w:divBdr>
            <w:top w:val="none" w:sz="0" w:space="0" w:color="auto"/>
            <w:left w:val="none" w:sz="0" w:space="0" w:color="auto"/>
            <w:bottom w:val="single" w:sz="6" w:space="1" w:color="auto"/>
            <w:right w:val="none" w:sz="0" w:space="0" w:color="auto"/>
          </w:divBdr>
        </w:div>
      </w:divsChild>
    </w:div>
    <w:div w:id="1629166408">
      <w:bodyDiv w:val="1"/>
      <w:marLeft w:val="0"/>
      <w:marRight w:val="0"/>
      <w:marTop w:val="0"/>
      <w:marBottom w:val="0"/>
      <w:divBdr>
        <w:top w:val="none" w:sz="0" w:space="0" w:color="auto"/>
        <w:left w:val="none" w:sz="0" w:space="0" w:color="auto"/>
        <w:bottom w:val="none" w:sz="0" w:space="0" w:color="auto"/>
        <w:right w:val="none" w:sz="0" w:space="0" w:color="auto"/>
      </w:divBdr>
      <w:divsChild>
        <w:div w:id="1738549290">
          <w:marLeft w:val="0"/>
          <w:marRight w:val="0"/>
          <w:marTop w:val="0"/>
          <w:marBottom w:val="0"/>
          <w:divBdr>
            <w:top w:val="single" w:sz="6" w:space="1" w:color="auto"/>
            <w:left w:val="none" w:sz="0" w:space="0" w:color="auto"/>
            <w:bottom w:val="single" w:sz="6" w:space="1" w:color="auto"/>
            <w:right w:val="none" w:sz="0" w:space="0" w:color="auto"/>
          </w:divBdr>
        </w:div>
        <w:div w:id="1988631750">
          <w:marLeft w:val="0"/>
          <w:marRight w:val="0"/>
          <w:marTop w:val="0"/>
          <w:marBottom w:val="0"/>
          <w:divBdr>
            <w:top w:val="none" w:sz="0" w:space="0" w:color="auto"/>
            <w:left w:val="none" w:sz="0" w:space="0" w:color="auto"/>
            <w:bottom w:val="single" w:sz="6"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433</Words>
  <Characters>2474</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2016-03-16T06:20:00Z</dcterms:modified>
</cp:coreProperties>
</file>