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F9" w:rsidRPr="00FA517A" w:rsidRDefault="005A05F9" w:rsidP="00316D7F">
      <w:pPr>
        <w:widowControl/>
        <w:snapToGrid w:val="0"/>
        <w:jc w:val="left"/>
        <w:rPr>
          <w:rFonts w:eastAsia="仿宋_GB2312"/>
          <w:b/>
          <w:color w:val="000000"/>
          <w:kern w:val="0"/>
          <w:sz w:val="32"/>
          <w:szCs w:val="32"/>
        </w:rPr>
      </w:pPr>
      <w:r w:rsidRPr="00FA517A">
        <w:rPr>
          <w:rFonts w:eastAsia="仿宋_GB2312" w:hint="eastAsia"/>
          <w:b/>
          <w:color w:val="000000"/>
          <w:kern w:val="0"/>
          <w:sz w:val="32"/>
          <w:szCs w:val="32"/>
        </w:rPr>
        <w:t>附件</w:t>
      </w:r>
      <w:r w:rsidRPr="00FA517A">
        <w:rPr>
          <w:rFonts w:eastAsia="仿宋_GB2312"/>
          <w:b/>
          <w:color w:val="000000"/>
          <w:kern w:val="0"/>
          <w:sz w:val="32"/>
          <w:szCs w:val="32"/>
        </w:rPr>
        <w:t>1.</w:t>
      </w:r>
    </w:p>
    <w:p w:rsidR="005A05F9" w:rsidRPr="00FA517A" w:rsidRDefault="005A05F9" w:rsidP="008E54E8">
      <w:pPr>
        <w:widowControl/>
        <w:snapToGrid w:val="0"/>
        <w:ind w:left="826" w:hangingChars="257" w:hanging="826"/>
        <w:jc w:val="center"/>
        <w:rPr>
          <w:rFonts w:ascii="宋体"/>
          <w:b/>
          <w:color w:val="000000"/>
          <w:spacing w:val="30"/>
          <w:kern w:val="0"/>
          <w:sz w:val="32"/>
          <w:szCs w:val="32"/>
        </w:rPr>
      </w:pPr>
      <w:r w:rsidRPr="00FA517A">
        <w:rPr>
          <w:rFonts w:ascii="宋体" w:hAnsi="宋体" w:hint="eastAsia"/>
          <w:b/>
          <w:color w:val="000000"/>
          <w:kern w:val="0"/>
          <w:sz w:val="32"/>
          <w:szCs w:val="32"/>
        </w:rPr>
        <w:t>“南方测绘杯”测绘</w:t>
      </w:r>
      <w:r w:rsidRPr="00FA517A">
        <w:rPr>
          <w:rFonts w:ascii="宋体" w:hAnsi="宋体" w:hint="eastAsia"/>
          <w:b/>
          <w:color w:val="000000"/>
          <w:spacing w:val="30"/>
          <w:kern w:val="0"/>
          <w:sz w:val="32"/>
          <w:szCs w:val="32"/>
        </w:rPr>
        <w:t>技能比武大赛</w:t>
      </w:r>
    </w:p>
    <w:p w:rsidR="005A05F9" w:rsidRPr="00FA517A" w:rsidRDefault="005A05F9" w:rsidP="008E54E8">
      <w:pPr>
        <w:widowControl/>
        <w:snapToGrid w:val="0"/>
        <w:ind w:left="980" w:hangingChars="257" w:hanging="980"/>
        <w:jc w:val="center"/>
        <w:rPr>
          <w:rFonts w:ascii="宋体"/>
          <w:b/>
          <w:color w:val="000000"/>
          <w:spacing w:val="30"/>
          <w:kern w:val="0"/>
          <w:sz w:val="32"/>
          <w:szCs w:val="32"/>
        </w:rPr>
      </w:pPr>
      <w:r w:rsidRPr="00FA517A">
        <w:rPr>
          <w:rFonts w:ascii="宋体" w:hAnsi="宋体" w:hint="eastAsia"/>
          <w:b/>
          <w:color w:val="000000"/>
          <w:spacing w:val="30"/>
          <w:kern w:val="0"/>
          <w:sz w:val="32"/>
          <w:szCs w:val="32"/>
        </w:rPr>
        <w:t>实施细则</w:t>
      </w:r>
    </w:p>
    <w:p w:rsidR="005A05F9" w:rsidRPr="00FA517A" w:rsidRDefault="005A05F9" w:rsidP="008E54E8">
      <w:pPr>
        <w:widowControl/>
        <w:tabs>
          <w:tab w:val="num" w:pos="1440"/>
        </w:tabs>
        <w:spacing w:beforeLines="50" w:before="156"/>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根据相关测绘规范的要求，特制定本次大赛实施细则。</w:t>
      </w:r>
    </w:p>
    <w:p w:rsidR="005A05F9" w:rsidRPr="00FA517A" w:rsidRDefault="005A05F9" w:rsidP="00E646B0">
      <w:pPr>
        <w:widowControl/>
        <w:jc w:val="left"/>
        <w:rPr>
          <w:rFonts w:ascii="仿宋" w:eastAsia="仿宋" w:hAnsi="仿宋"/>
          <w:b/>
          <w:color w:val="000000"/>
          <w:kern w:val="0"/>
          <w:sz w:val="28"/>
          <w:szCs w:val="28"/>
        </w:rPr>
      </w:pPr>
      <w:r w:rsidRPr="00FA517A">
        <w:rPr>
          <w:rFonts w:ascii="仿宋" w:eastAsia="仿宋" w:hAnsi="仿宋" w:hint="eastAsia"/>
          <w:b/>
          <w:color w:val="000000"/>
          <w:kern w:val="0"/>
          <w:sz w:val="28"/>
          <w:szCs w:val="28"/>
        </w:rPr>
        <w:t>一、执行规范</w:t>
      </w:r>
      <w:r w:rsidRPr="00FA517A">
        <w:rPr>
          <w:rFonts w:ascii="仿宋" w:eastAsia="仿宋" w:hAnsi="仿宋"/>
          <w:b/>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本次实践技能比赛包</w:t>
      </w:r>
      <w:bookmarkStart w:id="0" w:name="_GoBack"/>
      <w:bookmarkEnd w:id="0"/>
      <w:r w:rsidRPr="00FA517A">
        <w:rPr>
          <w:rFonts w:ascii="仿宋" w:eastAsia="仿宋" w:hAnsi="仿宋" w:hint="eastAsia"/>
          <w:color w:val="000000"/>
          <w:kern w:val="0"/>
          <w:sz w:val="28"/>
          <w:szCs w:val="28"/>
        </w:rPr>
        <w:t>括三项内容：数字测图、全站仪导线测量和四等水准测量。执行规范：</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1.GJJ8</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99</w:t>
      </w:r>
      <w:r w:rsidRPr="00FA517A">
        <w:rPr>
          <w:rFonts w:ascii="仿宋" w:eastAsia="仿宋" w:hAnsi="仿宋" w:hint="eastAsia"/>
          <w:color w:val="000000"/>
          <w:kern w:val="0"/>
          <w:sz w:val="28"/>
          <w:szCs w:val="28"/>
        </w:rPr>
        <w:t>《城市测量规范》</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2.2007</w:t>
      </w:r>
      <w:r w:rsidRPr="00FA517A">
        <w:rPr>
          <w:rFonts w:ascii="仿宋" w:eastAsia="仿宋" w:hAnsi="仿宋" w:hint="eastAsia"/>
          <w:color w:val="000000"/>
          <w:kern w:val="0"/>
          <w:sz w:val="28"/>
          <w:szCs w:val="28"/>
        </w:rPr>
        <w:t>年版《</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500</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1000</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2000</w:t>
      </w:r>
      <w:r w:rsidRPr="00FA517A">
        <w:rPr>
          <w:rFonts w:ascii="仿宋" w:eastAsia="仿宋" w:hAnsi="仿宋" w:hint="eastAsia"/>
          <w:color w:val="000000"/>
          <w:kern w:val="0"/>
          <w:sz w:val="28"/>
          <w:szCs w:val="28"/>
        </w:rPr>
        <w:t>地形图图式》</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3.GB12898</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91</w:t>
      </w:r>
      <w:r w:rsidRPr="00FA517A">
        <w:rPr>
          <w:rFonts w:ascii="仿宋" w:eastAsia="仿宋" w:hAnsi="仿宋" w:hint="eastAsia"/>
          <w:color w:val="000000"/>
          <w:kern w:val="0"/>
          <w:sz w:val="28"/>
          <w:szCs w:val="28"/>
        </w:rPr>
        <w:t>国家三四等水准测量规范。</w:t>
      </w:r>
    </w:p>
    <w:p w:rsidR="005A05F9" w:rsidRPr="00E646B0" w:rsidRDefault="005A05F9" w:rsidP="00E646B0">
      <w:pPr>
        <w:widowControl/>
        <w:tabs>
          <w:tab w:val="num" w:pos="1440"/>
        </w:tabs>
        <w:jc w:val="left"/>
        <w:rPr>
          <w:rFonts w:ascii="仿宋" w:eastAsia="仿宋" w:hAnsi="仿宋"/>
          <w:b/>
          <w:color w:val="000000"/>
          <w:kern w:val="0"/>
          <w:sz w:val="28"/>
          <w:szCs w:val="28"/>
        </w:rPr>
      </w:pPr>
      <w:r w:rsidRPr="00E646B0">
        <w:rPr>
          <w:rFonts w:ascii="仿宋" w:eastAsia="仿宋" w:hAnsi="仿宋" w:hint="eastAsia"/>
          <w:b/>
          <w:color w:val="000000"/>
          <w:kern w:val="0"/>
          <w:sz w:val="28"/>
          <w:szCs w:val="28"/>
        </w:rPr>
        <w:t>二、参赛使用仪器</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数字测图：全站仪（测角精度</w:t>
      </w:r>
      <w:smartTag w:uri="urn:schemas-microsoft-com:office:smarttags" w:element="chmetcnv">
        <w:smartTagPr>
          <w:attr w:name="TCSC" w:val="0"/>
          <w:attr w:name="NumberType" w:val="1"/>
          <w:attr w:name="Negative" w:val="False"/>
          <w:attr w:name="HasSpace" w:val="False"/>
          <w:attr w:name="SourceValue" w:val="2"/>
          <w:attr w:name="UnitName" w:val="”"/>
        </w:smartTagP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w:t>
        </w:r>
      </w:smartTag>
      <w:r w:rsidRPr="00FA517A">
        <w:rPr>
          <w:rFonts w:ascii="仿宋" w:eastAsia="仿宋" w:hAnsi="仿宋" w:hint="eastAsia"/>
          <w:color w:val="000000"/>
          <w:kern w:val="0"/>
          <w:sz w:val="28"/>
          <w:szCs w:val="28"/>
        </w:rPr>
        <w:t>）。</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全站仪导线测量：全站仪（测角精度</w:t>
      </w:r>
      <w:smartTag w:uri="urn:schemas-microsoft-com:office:smarttags" w:element="chmetcnv">
        <w:smartTagPr>
          <w:attr w:name="TCSC" w:val="0"/>
          <w:attr w:name="NumberType" w:val="1"/>
          <w:attr w:name="Negative" w:val="False"/>
          <w:attr w:name="HasSpace" w:val="False"/>
          <w:attr w:name="SourceValue" w:val="2"/>
          <w:attr w:name="UnitName" w:val="”"/>
        </w:smartTagP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w:t>
        </w:r>
      </w:smartTag>
      <w:r w:rsidRPr="00FA517A">
        <w:rPr>
          <w:rFonts w:ascii="仿宋" w:eastAsia="仿宋" w:hAnsi="仿宋" w:hint="eastAsia"/>
          <w:color w:val="000000"/>
          <w:kern w:val="0"/>
          <w:sz w:val="28"/>
          <w:szCs w:val="28"/>
        </w:rPr>
        <w:t>）。</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水准测量：具有符合水准器的</w:t>
      </w:r>
      <w:r w:rsidRPr="00FA517A">
        <w:rPr>
          <w:rFonts w:ascii="仿宋" w:eastAsia="仿宋" w:hAnsi="仿宋"/>
          <w:color w:val="000000"/>
          <w:kern w:val="0"/>
          <w:sz w:val="28"/>
          <w:szCs w:val="28"/>
        </w:rPr>
        <w:t>DS3</w:t>
      </w:r>
      <w:r w:rsidRPr="00FA517A">
        <w:rPr>
          <w:rFonts w:ascii="仿宋" w:eastAsia="仿宋" w:hAnsi="仿宋" w:hint="eastAsia"/>
          <w:color w:val="000000"/>
          <w:kern w:val="0"/>
          <w:sz w:val="28"/>
          <w:szCs w:val="28"/>
        </w:rPr>
        <w:t>光学水准仪。</w:t>
      </w:r>
    </w:p>
    <w:p w:rsidR="005A05F9" w:rsidRPr="00E646B0" w:rsidRDefault="005A05F9" w:rsidP="00E646B0">
      <w:pPr>
        <w:widowControl/>
        <w:tabs>
          <w:tab w:val="num" w:pos="1440"/>
        </w:tabs>
        <w:jc w:val="left"/>
        <w:rPr>
          <w:rFonts w:ascii="仿宋" w:eastAsia="仿宋" w:hAnsi="仿宋"/>
          <w:b/>
          <w:color w:val="000000"/>
          <w:kern w:val="0"/>
          <w:sz w:val="28"/>
          <w:szCs w:val="28"/>
        </w:rPr>
      </w:pPr>
      <w:r w:rsidRPr="00E646B0">
        <w:rPr>
          <w:rFonts w:ascii="仿宋" w:eastAsia="仿宋" w:hAnsi="仿宋" w:hint="eastAsia"/>
          <w:b/>
          <w:color w:val="000000"/>
          <w:kern w:val="0"/>
          <w:sz w:val="28"/>
          <w:szCs w:val="28"/>
        </w:rPr>
        <w:t>三、比赛场地及范围</w:t>
      </w:r>
    </w:p>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数字测图范围约为</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FA517A">
          <w:rPr>
            <w:rFonts w:ascii="仿宋" w:eastAsia="仿宋" w:hAnsi="仿宋"/>
            <w:color w:val="000000"/>
            <w:kern w:val="0"/>
            <w:sz w:val="28"/>
            <w:szCs w:val="28"/>
          </w:rPr>
          <w:t>100</w:t>
        </w:r>
        <w:r w:rsidRPr="00FA517A">
          <w:rPr>
            <w:rFonts w:ascii="仿宋" w:eastAsia="仿宋" w:hAnsi="仿宋" w:hint="eastAsia"/>
            <w:color w:val="000000"/>
            <w:kern w:val="0"/>
            <w:sz w:val="28"/>
            <w:szCs w:val="28"/>
          </w:rPr>
          <w:t>米</w:t>
        </w:r>
      </w:smartTag>
      <w:r w:rsidRPr="00FA517A">
        <w:rPr>
          <w:rFonts w:ascii="仿宋" w:eastAsia="仿宋" w:hAnsi="仿宋" w:hint="eastAsia"/>
          <w:color w:val="000000"/>
          <w:kern w:val="0"/>
          <w:sz w:val="28"/>
          <w:szCs w:val="28"/>
        </w:rPr>
        <w:t>×</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FA517A">
          <w:rPr>
            <w:rFonts w:ascii="仿宋" w:eastAsia="仿宋" w:hAnsi="仿宋"/>
            <w:color w:val="000000"/>
            <w:kern w:val="0"/>
            <w:sz w:val="28"/>
            <w:szCs w:val="28"/>
          </w:rPr>
          <w:t>100</w:t>
        </w:r>
        <w:r w:rsidRPr="00FA517A">
          <w:rPr>
            <w:rFonts w:ascii="仿宋" w:eastAsia="仿宋" w:hAnsi="仿宋" w:hint="eastAsia"/>
            <w:color w:val="000000"/>
            <w:kern w:val="0"/>
            <w:sz w:val="28"/>
            <w:szCs w:val="28"/>
          </w:rPr>
          <w:t>米</w:t>
        </w:r>
      </w:smartTag>
      <w:r w:rsidRPr="00FA517A">
        <w:rPr>
          <w:rFonts w:ascii="仿宋" w:eastAsia="仿宋" w:hAnsi="仿宋" w:hint="eastAsia"/>
          <w:color w:val="000000"/>
          <w:kern w:val="0"/>
          <w:sz w:val="28"/>
          <w:szCs w:val="28"/>
        </w:rPr>
        <w:t>；导线测量：由四个点组成的闭合导线、约</w:t>
      </w:r>
      <w:smartTag w:uri="urn:schemas-microsoft-com:office:smarttags" w:element="chmetcnv">
        <w:smartTagPr>
          <w:attr w:name="TCSC" w:val="0"/>
          <w:attr w:name="NumberType" w:val="1"/>
          <w:attr w:name="Negative" w:val="False"/>
          <w:attr w:name="HasSpace" w:val="False"/>
          <w:attr w:name="SourceValue" w:val="1"/>
          <w:attr w:name="UnitName" w:val="km"/>
        </w:smartTagPr>
        <w:r w:rsidRPr="00FA517A">
          <w:rPr>
            <w:rFonts w:ascii="仿宋" w:eastAsia="仿宋" w:hAnsi="仿宋"/>
            <w:color w:val="000000"/>
            <w:kern w:val="0"/>
            <w:sz w:val="28"/>
            <w:szCs w:val="28"/>
          </w:rPr>
          <w:t>1km</w:t>
        </w:r>
      </w:smartTag>
      <w:r w:rsidRPr="00FA517A">
        <w:rPr>
          <w:rFonts w:ascii="仿宋" w:eastAsia="仿宋" w:hAnsi="仿宋" w:hint="eastAsia"/>
          <w:color w:val="000000"/>
          <w:kern w:val="0"/>
          <w:sz w:val="28"/>
          <w:szCs w:val="28"/>
        </w:rPr>
        <w:t>的四等水准测量闭合水准路线，具体地点及范围比赛时通知。</w:t>
      </w:r>
    </w:p>
    <w:p w:rsidR="005A05F9" w:rsidRPr="00E646B0" w:rsidRDefault="005A05F9" w:rsidP="00E646B0">
      <w:pPr>
        <w:widowControl/>
        <w:tabs>
          <w:tab w:val="num" w:pos="1440"/>
        </w:tabs>
        <w:jc w:val="left"/>
        <w:rPr>
          <w:rFonts w:ascii="仿宋" w:eastAsia="仿宋" w:hAnsi="仿宋"/>
          <w:b/>
          <w:color w:val="000000"/>
          <w:kern w:val="0"/>
          <w:sz w:val="28"/>
          <w:szCs w:val="28"/>
        </w:rPr>
      </w:pPr>
      <w:r w:rsidRPr="00E646B0">
        <w:rPr>
          <w:rFonts w:ascii="仿宋" w:eastAsia="仿宋" w:hAnsi="仿宋" w:hint="eastAsia"/>
          <w:b/>
          <w:color w:val="000000"/>
          <w:kern w:val="0"/>
          <w:sz w:val="28"/>
          <w:szCs w:val="28"/>
        </w:rPr>
        <w:t>四、竞赛内容</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．专业组</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数字测图：参赛小组在规定的时间（约</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个小时）内用全站仪完成测区内的图根点布设及规定测区范围的地形图测绘，成图比例尺为</w:t>
      </w:r>
      <w:r w:rsidRPr="00FA517A">
        <w:rPr>
          <w:rFonts w:ascii="仿宋" w:eastAsia="仿宋" w:hAnsi="仿宋"/>
          <w:color w:val="000000"/>
          <w:kern w:val="0"/>
          <w:sz w:val="28"/>
          <w:szCs w:val="28"/>
        </w:rPr>
        <w:lastRenderedPageBreak/>
        <w:t>1</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500</w:t>
      </w:r>
      <w:r w:rsidRPr="00FA517A">
        <w:rPr>
          <w:rFonts w:ascii="仿宋" w:eastAsia="仿宋" w:hAnsi="仿宋" w:hint="eastAsia"/>
          <w:color w:val="000000"/>
          <w:kern w:val="0"/>
          <w:sz w:val="28"/>
          <w:szCs w:val="28"/>
        </w:rPr>
        <w:t>。在完成外业数据采集后，需要进行内业成图，最终提交的成果为数字地形图（格式为</w:t>
      </w:r>
      <w:r w:rsidRPr="00FA517A">
        <w:rPr>
          <w:rFonts w:ascii="仿宋" w:eastAsia="仿宋" w:hAnsi="仿宋"/>
          <w:color w:val="000000"/>
          <w:kern w:val="0"/>
          <w:sz w:val="28"/>
          <w:szCs w:val="28"/>
        </w:rPr>
        <w:t>dwg</w:t>
      </w:r>
      <w:r w:rsidRPr="00FA517A">
        <w:rPr>
          <w:rFonts w:ascii="仿宋" w:eastAsia="仿宋" w:hAnsi="仿宋" w:hint="eastAsia"/>
          <w:color w:val="000000"/>
          <w:kern w:val="0"/>
          <w:sz w:val="28"/>
          <w:szCs w:val="28"/>
        </w:rPr>
        <w:t>），具体技术要求及评分标准见细则。</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导线测量：参赛小组在规定的时间内独立完成规定路线的闭合导线测量。要求在闭合导线路线上经过</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个指定未知点并测出其坐标、高程，具体技术要求及评分标准见细则。</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四等水准测量：参赛小组在规定的时间内独立完成规定路线的四等水准测量。要求在水准路线上经过</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个指定水准点并测出其高程，具体技术要求及评分标准见细则。</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．非专业组</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四等水准测量：参赛小组在规定的时间内独立完成规定路线的四等水准测量。要求在水准路线上经过</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个指定水准点并测出其高程，具体技术要求及评分标准见细则。</w:t>
      </w:r>
    </w:p>
    <w:p w:rsidR="005A05F9" w:rsidRPr="00E646B0" w:rsidRDefault="005A05F9" w:rsidP="00E646B0">
      <w:pPr>
        <w:widowControl/>
        <w:tabs>
          <w:tab w:val="num" w:pos="1440"/>
        </w:tabs>
        <w:jc w:val="left"/>
        <w:rPr>
          <w:rFonts w:ascii="仿宋" w:eastAsia="仿宋" w:hAnsi="仿宋"/>
          <w:b/>
          <w:color w:val="000000"/>
          <w:kern w:val="0"/>
          <w:sz w:val="28"/>
          <w:szCs w:val="28"/>
        </w:rPr>
      </w:pPr>
      <w:r w:rsidRPr="00E646B0">
        <w:rPr>
          <w:rFonts w:ascii="仿宋" w:eastAsia="仿宋" w:hAnsi="仿宋" w:hint="eastAsia"/>
          <w:b/>
          <w:color w:val="000000"/>
          <w:kern w:val="0"/>
          <w:sz w:val="28"/>
          <w:szCs w:val="28"/>
        </w:rPr>
        <w:t>五、实施细则与评分标准</w:t>
      </w:r>
    </w:p>
    <w:p w:rsidR="005A05F9" w:rsidRPr="00E935BF" w:rsidRDefault="005A05F9" w:rsidP="00E646B0">
      <w:pPr>
        <w:widowControl/>
        <w:tabs>
          <w:tab w:val="num" w:pos="1440"/>
        </w:tabs>
        <w:ind w:firstLine="426"/>
        <w:jc w:val="left"/>
        <w:rPr>
          <w:rFonts w:ascii="仿宋" w:eastAsia="仿宋" w:hAnsi="仿宋"/>
          <w:b/>
          <w:color w:val="000000"/>
          <w:kern w:val="0"/>
          <w:sz w:val="28"/>
          <w:szCs w:val="28"/>
        </w:rPr>
      </w:pPr>
      <w:r w:rsidRPr="00E935BF">
        <w:rPr>
          <w:rFonts w:ascii="仿宋" w:eastAsia="仿宋" w:hAnsi="仿宋" w:hint="eastAsia"/>
          <w:b/>
          <w:color w:val="000000"/>
          <w:kern w:val="0"/>
          <w:sz w:val="28"/>
          <w:szCs w:val="28"/>
        </w:rPr>
        <w:t>（一）数字测图技能比赛实施细则</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各组在测区内给定的控制点上，进行图根控制和碎部点测量。碎部点数据采集完成后，统一到机房进行数字成图作业，最后提交</w:t>
      </w:r>
      <w:r w:rsidRPr="00FA517A">
        <w:rPr>
          <w:rFonts w:ascii="仿宋" w:eastAsia="仿宋" w:hAnsi="仿宋"/>
          <w:color w:val="000000"/>
          <w:kern w:val="0"/>
          <w:sz w:val="28"/>
          <w:szCs w:val="28"/>
        </w:rPr>
        <w:t>dwg</w:t>
      </w:r>
      <w:r w:rsidRPr="00FA517A">
        <w:rPr>
          <w:rFonts w:ascii="仿宋" w:eastAsia="仿宋" w:hAnsi="仿宋" w:hint="eastAsia"/>
          <w:color w:val="000000"/>
          <w:kern w:val="0"/>
          <w:sz w:val="28"/>
          <w:szCs w:val="28"/>
        </w:rPr>
        <w:t>格式数字地形图成果。</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计时方法：外业：裁判宣布开始，计时开始，到全部测绘完成计时结束。内业：裁判宣布开始，计时开始，到上交成果计时结束。</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比赛评分主要考核参赛队的作业速度和精度两个方面，采用百分制。</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fldChar w:fldCharType="begin"/>
      </w:r>
      <w:r w:rsidRPr="00FA517A">
        <w:rPr>
          <w:rFonts w:ascii="仿宋" w:eastAsia="仿宋" w:hAnsi="仿宋"/>
          <w:color w:val="000000"/>
          <w:kern w:val="0"/>
          <w:sz w:val="28"/>
          <w:szCs w:val="28"/>
        </w:rPr>
        <w:instrText xml:space="preserve"> = 1 \* Arabic </w:instrText>
      </w:r>
      <w:r w:rsidRPr="00FA517A">
        <w:rPr>
          <w:rFonts w:ascii="仿宋" w:eastAsia="仿宋" w:hAnsi="仿宋"/>
          <w:color w:val="000000"/>
          <w:kern w:val="0"/>
          <w:sz w:val="28"/>
          <w:szCs w:val="28"/>
        </w:rPr>
        <w:fldChar w:fldCharType="separate"/>
      </w:r>
      <w:r w:rsidRPr="00FA517A">
        <w:rPr>
          <w:rFonts w:ascii="仿宋" w:eastAsia="仿宋" w:hAnsi="仿宋"/>
          <w:color w:val="000000"/>
          <w:kern w:val="0"/>
          <w:sz w:val="28"/>
          <w:szCs w:val="28"/>
        </w:rPr>
        <w:t>1</w:t>
      </w:r>
      <w:r w:rsidRPr="00FA517A">
        <w:rPr>
          <w:rFonts w:ascii="仿宋" w:eastAsia="仿宋" w:hAnsi="仿宋"/>
          <w:color w:val="000000"/>
          <w:kern w:val="0"/>
          <w:sz w:val="28"/>
          <w:szCs w:val="28"/>
        </w:rPr>
        <w:fldChar w:fldCharType="end"/>
      </w:r>
      <w:r w:rsidRPr="00FA517A">
        <w:rPr>
          <w:rFonts w:ascii="仿宋" w:eastAsia="仿宋" w:hAnsi="仿宋"/>
          <w:color w:val="000000"/>
          <w:kern w:val="0"/>
          <w:sz w:val="28"/>
          <w:szCs w:val="28"/>
        </w:rPr>
        <w:t>.</w:t>
      </w:r>
      <w:r w:rsidRPr="00FA517A">
        <w:rPr>
          <w:rFonts w:ascii="仿宋" w:eastAsia="仿宋" w:hAnsi="仿宋" w:hint="eastAsia"/>
          <w:color w:val="000000"/>
          <w:kern w:val="0"/>
          <w:sz w:val="28"/>
          <w:szCs w:val="28"/>
        </w:rPr>
        <w:t>作业速度评分</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lastRenderedPageBreak/>
        <w:t>计算方法：本项满分为</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分，所有参赛组中最先完成的时间为</w:t>
      </w:r>
      <w:r w:rsidRPr="00E646B0">
        <w:rPr>
          <w:rFonts w:ascii="仿宋" w:eastAsia="仿宋" w:hAnsi="仿宋"/>
          <w:color w:val="000000"/>
          <w:kern w:val="0"/>
          <w:sz w:val="28"/>
          <w:szCs w:val="28"/>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7.25pt" o:ole="">
            <v:imagedata r:id="rId8" o:title=""/>
          </v:shape>
          <o:OLEObject Type="Embed" ProgID="Equation.3" ShapeID="_x0000_i1025" DrawAspect="Content" ObjectID="_1522840825" r:id="rId9"/>
        </w:object>
      </w:r>
      <w:r w:rsidRPr="00FA517A">
        <w:rPr>
          <w:rFonts w:ascii="仿宋" w:eastAsia="仿宋" w:hAnsi="仿宋" w:hint="eastAsia"/>
          <w:color w:val="000000"/>
          <w:kern w:val="0"/>
          <w:sz w:val="28"/>
          <w:szCs w:val="28"/>
        </w:rPr>
        <w:t>，最晚完成的时间为</w:t>
      </w:r>
      <w:r w:rsidRPr="00E646B0">
        <w:rPr>
          <w:rFonts w:ascii="仿宋" w:eastAsia="仿宋" w:hAnsi="仿宋"/>
          <w:color w:val="000000"/>
          <w:kern w:val="0"/>
          <w:sz w:val="28"/>
          <w:szCs w:val="28"/>
        </w:rPr>
        <w:object w:dxaOrig="260" w:dyaOrig="360">
          <v:shape id="_x0000_i1026" type="#_x0000_t75" style="width:13.5pt;height:18pt" o:ole="">
            <v:imagedata r:id="rId10" o:title=""/>
          </v:shape>
          <o:OLEObject Type="Embed" ProgID="Equation.3" ShapeID="_x0000_i1026" DrawAspect="Content" ObjectID="_1522840826" r:id="rId11"/>
        </w:object>
      </w:r>
      <w:r w:rsidRPr="00FA517A">
        <w:rPr>
          <w:rFonts w:ascii="仿宋" w:eastAsia="仿宋" w:hAnsi="仿宋" w:hint="eastAsia"/>
          <w:color w:val="000000"/>
          <w:kern w:val="0"/>
          <w:sz w:val="28"/>
          <w:szCs w:val="28"/>
        </w:rPr>
        <w:t>，各组成绩</w:t>
      </w:r>
      <w:r w:rsidRPr="00E646B0">
        <w:rPr>
          <w:rFonts w:ascii="仿宋" w:eastAsia="仿宋" w:hAnsi="仿宋"/>
          <w:color w:val="000000"/>
          <w:kern w:val="0"/>
          <w:sz w:val="28"/>
          <w:szCs w:val="28"/>
        </w:rPr>
        <w:object w:dxaOrig="260" w:dyaOrig="360">
          <v:shape id="_x0000_i1027" type="#_x0000_t75" style="width:13.5pt;height:18pt" o:ole="">
            <v:imagedata r:id="rId12" o:title=""/>
          </v:shape>
          <o:OLEObject Type="Embed" ProgID="Equation.3" ShapeID="_x0000_i1027" DrawAspect="Content" ObjectID="_1522840827" r:id="rId13"/>
        </w:object>
      </w:r>
      <w:r w:rsidRPr="00FA517A">
        <w:rPr>
          <w:rFonts w:ascii="仿宋" w:eastAsia="仿宋" w:hAnsi="仿宋" w:hint="eastAsia"/>
          <w:color w:val="000000"/>
          <w:kern w:val="0"/>
          <w:sz w:val="28"/>
          <w:szCs w:val="28"/>
        </w:rPr>
        <w:t>（时间计为</w:t>
      </w:r>
      <w:r w:rsidRPr="00E646B0">
        <w:rPr>
          <w:rFonts w:ascii="仿宋" w:eastAsia="仿宋" w:hAnsi="仿宋"/>
          <w:color w:val="000000"/>
          <w:kern w:val="0"/>
          <w:sz w:val="28"/>
          <w:szCs w:val="28"/>
        </w:rPr>
        <w:object w:dxaOrig="240" w:dyaOrig="360">
          <v:shape id="_x0000_i1028" type="#_x0000_t75" style="width:12pt;height:18.75pt" o:ole="">
            <v:imagedata r:id="rId14" o:title=""/>
          </v:shape>
          <o:OLEObject Type="Embed" ProgID="Equation.3" ShapeID="_x0000_i1028" DrawAspect="Content" ObjectID="_1522840828" r:id="rId15"/>
        </w:object>
      </w:r>
      <w:r w:rsidRPr="00FA517A">
        <w:rPr>
          <w:rFonts w:ascii="仿宋" w:eastAsia="仿宋" w:hAnsi="仿宋" w:hint="eastAsia"/>
          <w:color w:val="000000"/>
          <w:kern w:val="0"/>
          <w:sz w:val="28"/>
          <w:szCs w:val="28"/>
        </w:rPr>
        <w:t>）按下列公式计算：</w:t>
      </w:r>
    </w:p>
    <w:p w:rsidR="005A05F9" w:rsidRPr="00FA517A" w:rsidRDefault="005A05F9" w:rsidP="00E935BF">
      <w:pPr>
        <w:widowControl/>
        <w:tabs>
          <w:tab w:val="num" w:pos="1440"/>
        </w:tabs>
        <w:ind w:firstLine="426"/>
        <w:jc w:val="center"/>
        <w:rPr>
          <w:rFonts w:ascii="仿宋" w:eastAsia="仿宋" w:hAnsi="仿宋"/>
          <w:color w:val="000000"/>
          <w:kern w:val="0"/>
          <w:sz w:val="28"/>
          <w:szCs w:val="28"/>
        </w:rPr>
      </w:pPr>
      <w:r w:rsidRPr="00E646B0">
        <w:rPr>
          <w:rFonts w:ascii="仿宋" w:eastAsia="仿宋" w:hAnsi="仿宋"/>
          <w:color w:val="000000"/>
          <w:kern w:val="0"/>
          <w:sz w:val="28"/>
          <w:szCs w:val="28"/>
        </w:rPr>
        <w:object w:dxaOrig="2760" w:dyaOrig="700">
          <v:shape id="_x0000_i1029" type="#_x0000_t75" style="width:159pt;height:39.75pt" o:ole="">
            <v:imagedata r:id="rId16" o:title=""/>
          </v:shape>
          <o:OLEObject Type="Embed" ProgID="Equation.3" ShapeID="_x0000_i1029" DrawAspect="Content" ObjectID="_1522840829" r:id="rId17"/>
        </w:object>
      </w:r>
      <w:r w:rsidRPr="00E646B0">
        <w:rPr>
          <w:rFonts w:ascii="仿宋" w:eastAsia="仿宋" w:hAnsi="仿宋"/>
          <w:color w:val="000000"/>
          <w:kern w:val="0"/>
          <w:sz w:val="28"/>
          <w:szCs w:val="28"/>
        </w:rPr>
        <w:object w:dxaOrig="180" w:dyaOrig="340">
          <v:shape id="_x0000_i1030" type="#_x0000_t75" style="width:9.75pt;height:17.25pt" o:ole="">
            <v:imagedata r:id="rId18" o:title=""/>
          </v:shape>
          <o:OLEObject Type="Embed" ProgID="Equation.3" ShapeID="_x0000_i1030" DrawAspect="Content" ObjectID="_1522840830" r:id="rId19"/>
        </w:objec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测图精度（</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分）：</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平面精度：外业抽检</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组数据，边长每超限一处扣</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分。数字测图精度检查表见表</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完整性（</w:t>
      </w:r>
      <w:r w:rsidRPr="00FA517A">
        <w:rPr>
          <w:rFonts w:ascii="仿宋" w:eastAsia="仿宋" w:hAnsi="仿宋"/>
          <w:color w:val="000000"/>
          <w:kern w:val="0"/>
          <w:sz w:val="28"/>
          <w:szCs w:val="28"/>
        </w:rPr>
        <w:t>20</w:t>
      </w:r>
      <w:r w:rsidRPr="00FA517A">
        <w:rPr>
          <w:rFonts w:ascii="仿宋" w:eastAsia="仿宋" w:hAnsi="仿宋" w:hint="eastAsia"/>
          <w:color w:val="000000"/>
          <w:kern w:val="0"/>
          <w:sz w:val="28"/>
          <w:szCs w:val="28"/>
        </w:rPr>
        <w:t>分）：图上内容取舍合理，漏测一项扣</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分。</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符号和注记（</w:t>
      </w:r>
      <w:r w:rsidRPr="00FA517A">
        <w:rPr>
          <w:rFonts w:ascii="仿宋" w:eastAsia="仿宋" w:hAnsi="仿宋"/>
          <w:color w:val="000000"/>
          <w:kern w:val="0"/>
          <w:sz w:val="28"/>
          <w:szCs w:val="28"/>
        </w:rPr>
        <w:t>20</w:t>
      </w:r>
      <w:r w:rsidRPr="00FA517A">
        <w:rPr>
          <w:rFonts w:ascii="仿宋" w:eastAsia="仿宋" w:hAnsi="仿宋" w:hint="eastAsia"/>
          <w:color w:val="000000"/>
          <w:kern w:val="0"/>
          <w:sz w:val="28"/>
          <w:szCs w:val="28"/>
        </w:rPr>
        <w:t>分）：地图符号和注记信息使用正确、位置合理，错用一项扣</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分。</w:t>
      </w:r>
    </w:p>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表</w:t>
      </w:r>
      <w:r w:rsidRPr="00E646B0">
        <w:rPr>
          <w:rFonts w:ascii="仿宋" w:eastAsia="仿宋" w:hAnsi="仿宋"/>
          <w:color w:val="000000"/>
          <w:kern w:val="0"/>
          <w:sz w:val="28"/>
          <w:szCs w:val="28"/>
        </w:rPr>
        <w:t xml:space="preserve">1 </w:t>
      </w:r>
      <w:r w:rsidRPr="00E646B0">
        <w:rPr>
          <w:rFonts w:ascii="仿宋" w:eastAsia="仿宋" w:hAnsi="仿宋" w:hint="eastAsia"/>
          <w:color w:val="000000"/>
          <w:kern w:val="0"/>
          <w:sz w:val="28"/>
          <w:szCs w:val="28"/>
        </w:rPr>
        <w:t>：数字测图精度检查表</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2268"/>
        <w:gridCol w:w="2268"/>
        <w:gridCol w:w="2125"/>
      </w:tblGrid>
      <w:tr w:rsidR="005A05F9" w:rsidRPr="00E646B0" w:rsidTr="00485EA0">
        <w:trPr>
          <w:trHeight w:val="340"/>
          <w:jc w:val="center"/>
        </w:trPr>
        <w:tc>
          <w:tcPr>
            <w:tcW w:w="8506" w:type="dxa"/>
            <w:gridSpan w:val="4"/>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边长检查</w:t>
            </w:r>
          </w:p>
        </w:tc>
      </w:tr>
      <w:tr w:rsidR="005A05F9" w:rsidRPr="00E646B0" w:rsidTr="00485EA0">
        <w:trPr>
          <w:trHeight w:val="340"/>
          <w:jc w:val="center"/>
        </w:trPr>
        <w:tc>
          <w:tcPr>
            <w:tcW w:w="184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序号</w:t>
            </w: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图面边长</w:t>
            </w: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实测边长</w:t>
            </w:r>
          </w:p>
        </w:tc>
        <w:tc>
          <w:tcPr>
            <w:tcW w:w="212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差值</w:t>
            </w:r>
          </w:p>
        </w:tc>
      </w:tr>
      <w:tr w:rsidR="005A05F9" w:rsidRPr="00E646B0" w:rsidTr="00485EA0">
        <w:trPr>
          <w:trHeight w:val="340"/>
          <w:jc w:val="center"/>
        </w:trPr>
        <w:tc>
          <w:tcPr>
            <w:tcW w:w="184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1</w:t>
            </w: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12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r>
      <w:tr w:rsidR="005A05F9" w:rsidRPr="00E646B0" w:rsidTr="00485EA0">
        <w:trPr>
          <w:trHeight w:val="340"/>
          <w:jc w:val="center"/>
        </w:trPr>
        <w:tc>
          <w:tcPr>
            <w:tcW w:w="184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2</w:t>
            </w: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12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r>
      <w:tr w:rsidR="005A05F9" w:rsidRPr="00E646B0" w:rsidTr="00485EA0">
        <w:trPr>
          <w:trHeight w:val="340"/>
          <w:jc w:val="center"/>
        </w:trPr>
        <w:tc>
          <w:tcPr>
            <w:tcW w:w="184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3</w:t>
            </w: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12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r>
      <w:tr w:rsidR="005A05F9" w:rsidRPr="00E646B0" w:rsidTr="00485EA0">
        <w:trPr>
          <w:trHeight w:val="340"/>
          <w:jc w:val="center"/>
        </w:trPr>
        <w:tc>
          <w:tcPr>
            <w:tcW w:w="184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4</w:t>
            </w: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12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r>
      <w:tr w:rsidR="005A05F9" w:rsidRPr="00E646B0" w:rsidTr="00485EA0">
        <w:trPr>
          <w:trHeight w:val="340"/>
          <w:jc w:val="center"/>
        </w:trPr>
        <w:tc>
          <w:tcPr>
            <w:tcW w:w="184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5</w:t>
            </w: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c>
          <w:tcPr>
            <w:tcW w:w="2125" w:type="dxa"/>
            <w:tcBorders>
              <w:top w:val="single" w:sz="8" w:space="0" w:color="auto"/>
              <w:left w:val="single" w:sz="8" w:space="0" w:color="auto"/>
              <w:bottom w:val="single" w:sz="8" w:space="0" w:color="auto"/>
              <w:right w:val="single" w:sz="8" w:space="0" w:color="auto"/>
            </w:tcBorders>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p>
        </w:tc>
      </w:tr>
    </w:tbl>
    <w:p w:rsidR="005A05F9" w:rsidRPr="00FA517A" w:rsidRDefault="005A05F9" w:rsidP="00E646B0">
      <w:pPr>
        <w:widowControl/>
        <w:tabs>
          <w:tab w:val="num" w:pos="1440"/>
        </w:tabs>
        <w:ind w:firstLine="426"/>
        <w:jc w:val="left"/>
        <w:rPr>
          <w:rFonts w:ascii="仿宋" w:eastAsia="仿宋" w:hAnsi="仿宋"/>
          <w:color w:val="000000"/>
          <w:kern w:val="0"/>
          <w:sz w:val="28"/>
          <w:szCs w:val="28"/>
        </w:rPr>
      </w:pP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br w:type="page"/>
      </w:r>
    </w:p>
    <w:p w:rsidR="005A05F9" w:rsidRPr="00E935BF" w:rsidRDefault="005A05F9" w:rsidP="00E646B0">
      <w:pPr>
        <w:widowControl/>
        <w:tabs>
          <w:tab w:val="num" w:pos="1440"/>
        </w:tabs>
        <w:ind w:firstLine="426"/>
        <w:jc w:val="left"/>
        <w:rPr>
          <w:rFonts w:ascii="仿宋" w:eastAsia="仿宋" w:hAnsi="仿宋"/>
          <w:b/>
          <w:color w:val="000000"/>
          <w:kern w:val="0"/>
          <w:sz w:val="28"/>
          <w:szCs w:val="28"/>
        </w:rPr>
      </w:pPr>
      <w:r w:rsidRPr="00E935BF">
        <w:rPr>
          <w:rFonts w:ascii="仿宋" w:eastAsia="仿宋" w:hAnsi="仿宋" w:hint="eastAsia"/>
          <w:b/>
          <w:color w:val="000000"/>
          <w:kern w:val="0"/>
          <w:sz w:val="28"/>
          <w:szCs w:val="28"/>
        </w:rPr>
        <w:t>（二）导线测量比赛实施细则</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．测量要求</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 xml:space="preserve">1) </w:t>
      </w:r>
      <w:r w:rsidRPr="00FA517A">
        <w:rPr>
          <w:rFonts w:ascii="仿宋" w:eastAsia="仿宋" w:hAnsi="仿宋" w:hint="eastAsia"/>
          <w:color w:val="000000"/>
          <w:kern w:val="0"/>
          <w:sz w:val="28"/>
          <w:szCs w:val="28"/>
        </w:rPr>
        <w:t>参赛小组（每组</w:t>
      </w: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人）独立完成指定导线的全部观测；</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 xml:space="preserve">2) </w:t>
      </w:r>
      <w:r w:rsidRPr="00FA517A">
        <w:rPr>
          <w:rFonts w:ascii="仿宋" w:eastAsia="仿宋" w:hAnsi="仿宋" w:hint="eastAsia"/>
          <w:color w:val="000000"/>
          <w:kern w:val="0"/>
          <w:sz w:val="28"/>
          <w:szCs w:val="28"/>
        </w:rPr>
        <w:t>要求经过</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个指定的未知点并测算出点的坐标、高程。</w:t>
      </w:r>
    </w:p>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比赛要求</w:t>
      </w:r>
      <w:r w:rsidRPr="00E646B0">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）各组独立观测一条导线，路线的起始点及待定点由组委会事先确定，各组现场抽签确定点组。</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）计时裁判计时，各评委现场观察测量过程。</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）记录必须用组委会发的记录手薄。</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）各组计算出导线点的坐标、高程。计算格式按教材。现场进行内业计算，提交成果包括外业原始记录手薄和内业计算成果。计算表中必须注明导线的方位角闭合差、坐标闭合差和相对闭合差。</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）计时方法：裁判宣布开始，计时开始，到仪器装箱、上交成果计时结束。</w:t>
      </w:r>
      <w:r w:rsidRPr="00FA517A">
        <w:rPr>
          <w:rFonts w:ascii="仿宋" w:eastAsia="仿宋" w:hAnsi="仿宋"/>
          <w:color w:val="000000"/>
          <w:kern w:val="0"/>
          <w:sz w:val="28"/>
          <w:szCs w:val="28"/>
        </w:rPr>
        <w:t xml:space="preserve">  </w:t>
      </w:r>
      <w:r w:rsidRPr="00E646B0">
        <w:rPr>
          <w:rFonts w:ascii="仿宋" w:eastAsia="仿宋" w:hAnsi="仿宋"/>
          <w:color w:val="000000"/>
          <w:kern w:val="0"/>
          <w:sz w:val="28"/>
          <w:szCs w:val="28"/>
        </w:rPr>
        <w:t xml:space="preserve">                 </w:t>
      </w:r>
    </w:p>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技术要求</w:t>
      </w:r>
      <w:r w:rsidRPr="00E646B0">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）观测按相应的测量标准的要求执行。</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）仪器的操作应符合要求，迁站时仪器必须装箱。</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）记簿应记录完整，符合附件</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的规定，并标明参赛组号。</w:t>
      </w:r>
    </w:p>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）导线观测和计算限差见表</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、表</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。观测记录格式见附件</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w:t>
      </w:r>
    </w:p>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br w:type="page"/>
      </w:r>
    </w:p>
    <w:p w:rsidR="005A05F9" w:rsidRPr="00162AC0" w:rsidRDefault="005A05F9" w:rsidP="00162AC0">
      <w:pPr>
        <w:widowControl/>
        <w:tabs>
          <w:tab w:val="num" w:pos="1440"/>
        </w:tabs>
        <w:ind w:firstLine="426"/>
        <w:jc w:val="center"/>
        <w:rPr>
          <w:rFonts w:ascii="仿宋" w:eastAsia="仿宋" w:hAnsi="仿宋"/>
          <w:b/>
          <w:color w:val="000000"/>
          <w:kern w:val="0"/>
          <w:sz w:val="28"/>
          <w:szCs w:val="28"/>
        </w:rPr>
      </w:pPr>
      <w:r w:rsidRPr="00162AC0">
        <w:rPr>
          <w:rFonts w:ascii="仿宋" w:eastAsia="仿宋" w:hAnsi="仿宋" w:hint="eastAsia"/>
          <w:b/>
          <w:color w:val="000000"/>
          <w:kern w:val="0"/>
          <w:sz w:val="28"/>
          <w:szCs w:val="28"/>
        </w:rPr>
        <w:t>表</w:t>
      </w:r>
      <w:r>
        <w:rPr>
          <w:rFonts w:ascii="仿宋" w:eastAsia="仿宋" w:hAnsi="仿宋"/>
          <w:b/>
          <w:color w:val="000000"/>
          <w:kern w:val="0"/>
          <w:sz w:val="28"/>
          <w:szCs w:val="28"/>
        </w:rPr>
        <w:t>2:</w:t>
      </w:r>
      <w:r w:rsidRPr="00162AC0">
        <w:rPr>
          <w:rFonts w:ascii="仿宋" w:eastAsia="仿宋" w:hAnsi="仿宋" w:hint="eastAsia"/>
          <w:b/>
          <w:color w:val="000000"/>
          <w:kern w:val="0"/>
          <w:sz w:val="28"/>
          <w:szCs w:val="28"/>
        </w:rPr>
        <w:t>一级导线测量基本技术要求</w:t>
      </w: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1560"/>
        <w:gridCol w:w="1417"/>
        <w:gridCol w:w="1559"/>
        <w:gridCol w:w="1134"/>
        <w:gridCol w:w="1418"/>
      </w:tblGrid>
      <w:tr w:rsidR="005A05F9" w:rsidRPr="00E646B0" w:rsidTr="005115DE">
        <w:trPr>
          <w:trHeight w:val="150"/>
          <w:jc w:val="center"/>
        </w:trPr>
        <w:tc>
          <w:tcPr>
            <w:tcW w:w="3058" w:type="dxa"/>
            <w:gridSpan w:val="2"/>
          </w:tcPr>
          <w:p w:rsidR="005A05F9" w:rsidRPr="00E646B0" w:rsidRDefault="005A05F9" w:rsidP="00C70208">
            <w:pPr>
              <w:widowControl/>
              <w:tabs>
                <w:tab w:val="num" w:pos="1440"/>
              </w:tabs>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水平角（测回法观测）</w:t>
            </w:r>
          </w:p>
        </w:tc>
        <w:tc>
          <w:tcPr>
            <w:tcW w:w="2976" w:type="dxa"/>
            <w:gridSpan w:val="2"/>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垂直角</w:t>
            </w:r>
          </w:p>
        </w:tc>
        <w:tc>
          <w:tcPr>
            <w:tcW w:w="2552" w:type="dxa"/>
            <w:gridSpan w:val="2"/>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距离</w:t>
            </w:r>
          </w:p>
        </w:tc>
      </w:tr>
      <w:tr w:rsidR="005A05F9" w:rsidRPr="00E646B0" w:rsidTr="005115DE">
        <w:trPr>
          <w:trHeight w:val="1505"/>
          <w:jc w:val="center"/>
        </w:trPr>
        <w:tc>
          <w:tcPr>
            <w:tcW w:w="1498" w:type="dxa"/>
            <w:vAlign w:val="center"/>
          </w:tcPr>
          <w:p w:rsidR="005A05F9" w:rsidRPr="00E646B0" w:rsidRDefault="005A05F9" w:rsidP="00E646B0">
            <w:pPr>
              <w:widowControl/>
              <w:tabs>
                <w:tab w:val="num" w:pos="1440"/>
              </w:tabs>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测回数</w:t>
            </w:r>
          </w:p>
        </w:tc>
        <w:tc>
          <w:tcPr>
            <w:tcW w:w="1560" w:type="dxa"/>
            <w:vAlign w:val="center"/>
          </w:tcPr>
          <w:p w:rsidR="005A05F9" w:rsidRPr="00E646B0" w:rsidRDefault="005A05F9" w:rsidP="00E646B0">
            <w:pPr>
              <w:widowControl/>
              <w:tabs>
                <w:tab w:val="num" w:pos="1440"/>
              </w:tabs>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角度测回较差</w:t>
            </w:r>
          </w:p>
        </w:tc>
        <w:tc>
          <w:tcPr>
            <w:tcW w:w="1417" w:type="dxa"/>
            <w:vAlign w:val="center"/>
          </w:tcPr>
          <w:p w:rsidR="005A05F9" w:rsidRPr="00E646B0" w:rsidRDefault="005A05F9" w:rsidP="00E646B0">
            <w:pPr>
              <w:widowControl/>
              <w:tabs>
                <w:tab w:val="num" w:pos="1440"/>
              </w:tabs>
              <w:ind w:firstLine="7"/>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测回数</w:t>
            </w:r>
          </w:p>
        </w:tc>
        <w:tc>
          <w:tcPr>
            <w:tcW w:w="1559" w:type="dxa"/>
            <w:vAlign w:val="center"/>
          </w:tcPr>
          <w:p w:rsidR="005A05F9" w:rsidRPr="00E646B0" w:rsidRDefault="005A05F9" w:rsidP="00E646B0">
            <w:pPr>
              <w:widowControl/>
              <w:tabs>
                <w:tab w:val="num" w:pos="1440"/>
              </w:tabs>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同一测站指标差互差</w:t>
            </w:r>
          </w:p>
        </w:tc>
        <w:tc>
          <w:tcPr>
            <w:tcW w:w="1134" w:type="dxa"/>
            <w:vAlign w:val="center"/>
          </w:tcPr>
          <w:p w:rsidR="005A05F9" w:rsidRPr="00E646B0" w:rsidRDefault="005A05F9" w:rsidP="00E646B0">
            <w:pPr>
              <w:widowControl/>
              <w:tabs>
                <w:tab w:val="num" w:pos="1440"/>
              </w:tabs>
              <w:ind w:firstLine="33"/>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测回数</w:t>
            </w:r>
          </w:p>
        </w:tc>
        <w:tc>
          <w:tcPr>
            <w:tcW w:w="1418" w:type="dxa"/>
            <w:vAlign w:val="center"/>
          </w:tcPr>
          <w:p w:rsidR="005A05F9" w:rsidRPr="00E646B0" w:rsidRDefault="005A05F9" w:rsidP="00E646B0">
            <w:pPr>
              <w:widowControl/>
              <w:tabs>
                <w:tab w:val="num" w:pos="1440"/>
              </w:tabs>
              <w:ind w:firstLine="34"/>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读数差</w:t>
            </w:r>
          </w:p>
        </w:tc>
      </w:tr>
      <w:tr w:rsidR="005A05F9" w:rsidRPr="00E646B0" w:rsidTr="005115DE">
        <w:trPr>
          <w:trHeight w:val="253"/>
          <w:jc w:val="center"/>
        </w:trPr>
        <w:tc>
          <w:tcPr>
            <w:tcW w:w="1498" w:type="dxa"/>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 xml:space="preserve">2 </w:t>
            </w:r>
          </w:p>
        </w:tc>
        <w:tc>
          <w:tcPr>
            <w:tcW w:w="1560" w:type="dxa"/>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16"</w:t>
            </w:r>
          </w:p>
        </w:tc>
        <w:tc>
          <w:tcPr>
            <w:tcW w:w="1417" w:type="dxa"/>
          </w:tcPr>
          <w:p w:rsidR="005A05F9" w:rsidRPr="00E646B0" w:rsidRDefault="005A05F9" w:rsidP="00E646B0">
            <w:pPr>
              <w:widowControl/>
              <w:tabs>
                <w:tab w:val="num" w:pos="1440"/>
              </w:tabs>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（中丝法）</w:t>
            </w:r>
            <w:r w:rsidRPr="00E646B0">
              <w:rPr>
                <w:rFonts w:ascii="仿宋" w:eastAsia="仿宋" w:hAnsi="仿宋"/>
                <w:color w:val="000000"/>
                <w:kern w:val="0"/>
                <w:sz w:val="28"/>
                <w:szCs w:val="28"/>
              </w:rPr>
              <w:t xml:space="preserve">2 </w:t>
            </w:r>
          </w:p>
        </w:tc>
        <w:tc>
          <w:tcPr>
            <w:tcW w:w="1559" w:type="dxa"/>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16</w:t>
            </w:r>
          </w:p>
        </w:tc>
        <w:tc>
          <w:tcPr>
            <w:tcW w:w="1134" w:type="dxa"/>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t>2</w:t>
            </w:r>
          </w:p>
        </w:tc>
        <w:tc>
          <w:tcPr>
            <w:tcW w:w="1418" w:type="dxa"/>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smartTag w:uri="urn:schemas-microsoft-com:office:smarttags" w:element="chmetcnv">
              <w:smartTagPr>
                <w:attr w:name="TCSC" w:val="0"/>
                <w:attr w:name="NumberType" w:val="1"/>
                <w:attr w:name="Negative" w:val="False"/>
                <w:attr w:name="HasSpace" w:val="False"/>
                <w:attr w:name="SourceValue" w:val="5"/>
                <w:attr w:name="UnitName" w:val="mm"/>
              </w:smartTagPr>
              <w:r w:rsidRPr="00E646B0">
                <w:rPr>
                  <w:rFonts w:ascii="仿宋" w:eastAsia="仿宋" w:hAnsi="仿宋"/>
                  <w:color w:val="000000"/>
                  <w:kern w:val="0"/>
                  <w:sz w:val="28"/>
                  <w:szCs w:val="28"/>
                </w:rPr>
                <w:t>5mm</w:t>
              </w:r>
            </w:smartTag>
          </w:p>
        </w:tc>
      </w:tr>
    </w:tbl>
    <w:p w:rsidR="005A05F9" w:rsidRPr="00162AC0" w:rsidRDefault="005A05F9" w:rsidP="00162AC0">
      <w:pPr>
        <w:widowControl/>
        <w:tabs>
          <w:tab w:val="num" w:pos="1440"/>
        </w:tabs>
        <w:ind w:firstLine="426"/>
        <w:jc w:val="center"/>
        <w:rPr>
          <w:rFonts w:ascii="仿宋" w:eastAsia="仿宋" w:hAnsi="仿宋"/>
          <w:b/>
          <w:color w:val="000000"/>
          <w:kern w:val="0"/>
          <w:sz w:val="28"/>
          <w:szCs w:val="28"/>
        </w:rPr>
      </w:pPr>
      <w:r w:rsidRPr="00162AC0">
        <w:rPr>
          <w:rFonts w:ascii="仿宋" w:eastAsia="仿宋" w:hAnsi="仿宋" w:hint="eastAsia"/>
          <w:b/>
          <w:color w:val="000000"/>
          <w:kern w:val="0"/>
          <w:sz w:val="28"/>
          <w:szCs w:val="28"/>
        </w:rPr>
        <w:t>表</w:t>
      </w:r>
      <w:r w:rsidRPr="00162AC0">
        <w:rPr>
          <w:rFonts w:ascii="仿宋" w:eastAsia="仿宋" w:hAnsi="仿宋"/>
          <w:b/>
          <w:color w:val="000000"/>
          <w:kern w:val="0"/>
          <w:sz w:val="28"/>
          <w:szCs w:val="28"/>
        </w:rPr>
        <w:t>3</w:t>
      </w:r>
      <w:r>
        <w:rPr>
          <w:rFonts w:ascii="仿宋" w:eastAsia="仿宋" w:hAnsi="仿宋"/>
          <w:b/>
          <w:color w:val="000000"/>
          <w:kern w:val="0"/>
          <w:sz w:val="28"/>
          <w:szCs w:val="28"/>
        </w:rPr>
        <w:t>:</w:t>
      </w:r>
      <w:r w:rsidRPr="00162AC0">
        <w:rPr>
          <w:rFonts w:ascii="仿宋" w:eastAsia="仿宋" w:hAnsi="仿宋" w:hint="eastAsia"/>
          <w:b/>
          <w:color w:val="000000"/>
          <w:kern w:val="0"/>
          <w:sz w:val="28"/>
          <w:szCs w:val="28"/>
        </w:rPr>
        <w:t>导线测量基本技术要求</w:t>
      </w:r>
    </w:p>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1846"/>
        <w:gridCol w:w="1984"/>
        <w:gridCol w:w="2552"/>
      </w:tblGrid>
      <w:tr w:rsidR="005A05F9" w:rsidRPr="00E646B0" w:rsidTr="005115DE">
        <w:trPr>
          <w:trHeight w:val="436"/>
          <w:jc w:val="center"/>
        </w:trPr>
        <w:tc>
          <w:tcPr>
            <w:tcW w:w="2204" w:type="dxa"/>
          </w:tcPr>
          <w:p w:rsidR="005A05F9" w:rsidRPr="00E646B0" w:rsidRDefault="005A05F9" w:rsidP="00E646B0">
            <w:pPr>
              <w:widowControl/>
              <w:tabs>
                <w:tab w:val="num" w:pos="1440"/>
              </w:tabs>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方位角闭合差</w:t>
            </w:r>
          </w:p>
        </w:tc>
        <w:tc>
          <w:tcPr>
            <w:tcW w:w="1846" w:type="dxa"/>
          </w:tcPr>
          <w:p w:rsidR="005A05F9" w:rsidRPr="00E646B0" w:rsidRDefault="005A05F9" w:rsidP="00E646B0">
            <w:pPr>
              <w:widowControl/>
              <w:tabs>
                <w:tab w:val="num" w:pos="1440"/>
              </w:tabs>
              <w:ind w:firstLine="37"/>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导线全长相对闭合差</w:t>
            </w:r>
          </w:p>
        </w:tc>
        <w:tc>
          <w:tcPr>
            <w:tcW w:w="1984" w:type="dxa"/>
          </w:tcPr>
          <w:p w:rsidR="005A05F9" w:rsidRPr="00E646B0" w:rsidRDefault="005A05F9" w:rsidP="00E646B0">
            <w:pPr>
              <w:widowControl/>
              <w:tabs>
                <w:tab w:val="num" w:pos="1440"/>
              </w:tabs>
              <w:ind w:firstLine="34"/>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对向观测高差较差</w:t>
            </w:r>
          </w:p>
        </w:tc>
        <w:tc>
          <w:tcPr>
            <w:tcW w:w="2552" w:type="dxa"/>
            <w:vAlign w:val="center"/>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导线高程闭合差</w:t>
            </w:r>
          </w:p>
        </w:tc>
      </w:tr>
      <w:tr w:rsidR="005A05F9" w:rsidRPr="00E646B0" w:rsidTr="005115DE">
        <w:trPr>
          <w:trHeight w:val="289"/>
          <w:jc w:val="center"/>
        </w:trPr>
        <w:tc>
          <w:tcPr>
            <w:tcW w:w="2204" w:type="dxa"/>
          </w:tcPr>
          <w:p w:rsidR="005A05F9" w:rsidRPr="00E646B0" w:rsidRDefault="005A05F9" w:rsidP="00E646B0">
            <w:pPr>
              <w:widowControl/>
              <w:tabs>
                <w:tab w:val="num" w:pos="1440"/>
              </w:tabs>
              <w:ind w:firstLine="426"/>
              <w:jc w:val="left"/>
              <w:rPr>
                <w:rFonts w:ascii="仿宋" w:eastAsia="仿宋" w:hAnsi="仿宋"/>
                <w:color w:val="000000"/>
                <w:kern w:val="0"/>
                <w:sz w:val="28"/>
                <w:szCs w:val="28"/>
              </w:rPr>
            </w:pPr>
            <w:r w:rsidRPr="00E646B0">
              <w:rPr>
                <w:rFonts w:ascii="仿宋" w:eastAsia="仿宋" w:hAnsi="仿宋"/>
                <w:color w:val="000000"/>
                <w:kern w:val="0"/>
                <w:sz w:val="28"/>
                <w:szCs w:val="28"/>
              </w:rPr>
              <w:object w:dxaOrig="780" w:dyaOrig="360">
                <v:shape id="_x0000_i1031" type="#_x0000_t75" style="width:39.75pt;height:18pt" o:ole="">
                  <v:imagedata r:id="rId20" o:title=""/>
                </v:shape>
                <o:OLEObject Type="Embed" ProgID="Equation.3" ShapeID="_x0000_i1031" DrawAspect="Content" ObjectID="_1522840831" r:id="rId21"/>
              </w:object>
            </w:r>
          </w:p>
        </w:tc>
        <w:tc>
          <w:tcPr>
            <w:tcW w:w="1846" w:type="dxa"/>
            <w:vAlign w:val="center"/>
          </w:tcPr>
          <w:p w:rsidR="005A05F9" w:rsidRPr="00E646B0" w:rsidRDefault="005A05F9" w:rsidP="00E646B0">
            <w:pPr>
              <w:widowControl/>
              <w:tabs>
                <w:tab w:val="num" w:pos="1440"/>
              </w:tabs>
              <w:jc w:val="left"/>
              <w:rPr>
                <w:rFonts w:ascii="仿宋" w:eastAsia="仿宋" w:hAnsi="仿宋"/>
                <w:color w:val="000000"/>
                <w:kern w:val="0"/>
                <w:sz w:val="28"/>
                <w:szCs w:val="28"/>
              </w:rPr>
            </w:pPr>
            <w:r w:rsidRPr="00E646B0">
              <w:rPr>
                <w:rFonts w:ascii="仿宋" w:eastAsia="仿宋" w:hAnsi="仿宋" w:hint="eastAsia"/>
                <w:color w:val="000000"/>
                <w:kern w:val="0"/>
                <w:sz w:val="28"/>
                <w:szCs w:val="28"/>
              </w:rPr>
              <w:t>≤</w:t>
            </w:r>
            <w:r w:rsidRPr="00E646B0">
              <w:rPr>
                <w:rFonts w:ascii="仿宋" w:eastAsia="仿宋" w:hAnsi="仿宋"/>
                <w:color w:val="000000"/>
                <w:kern w:val="0"/>
                <w:sz w:val="28"/>
                <w:szCs w:val="28"/>
              </w:rPr>
              <w:t>1/10000</w:t>
            </w:r>
          </w:p>
        </w:tc>
        <w:tc>
          <w:tcPr>
            <w:tcW w:w="1984" w:type="dxa"/>
          </w:tcPr>
          <w:p w:rsidR="005A05F9" w:rsidRPr="00E646B0" w:rsidRDefault="008E54E8" w:rsidP="00E646B0">
            <w:pPr>
              <w:widowControl/>
              <w:tabs>
                <w:tab w:val="num" w:pos="1440"/>
              </w:tabs>
              <w:ind w:firstLine="426"/>
              <w:jc w:val="left"/>
              <w:rPr>
                <w:rFonts w:ascii="仿宋" w:eastAsia="仿宋" w:hAnsi="仿宋"/>
                <w:color w:val="000000"/>
                <w:kern w:val="0"/>
                <w:sz w:val="28"/>
                <w:szCs w:val="28"/>
              </w:rPr>
            </w:pPr>
            <w:r>
              <w:rPr>
                <w:rFonts w:ascii="仿宋" w:eastAsia="仿宋" w:hAnsi="仿宋"/>
                <w:noProof/>
                <w:color w:val="000000"/>
                <w:kern w:val="0"/>
                <w:sz w:val="28"/>
                <w:szCs w:val="28"/>
              </w:rPr>
              <w:drawing>
                <wp:inline distT="0" distB="0" distL="0" distR="0">
                  <wp:extent cx="781050" cy="285750"/>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1050" cy="285750"/>
                          </a:xfrm>
                          <a:prstGeom prst="rect">
                            <a:avLst/>
                          </a:prstGeom>
                          <a:noFill/>
                          <a:ln>
                            <a:noFill/>
                          </a:ln>
                        </pic:spPr>
                      </pic:pic>
                    </a:graphicData>
                  </a:graphic>
                </wp:inline>
              </w:drawing>
            </w:r>
          </w:p>
        </w:tc>
        <w:tc>
          <w:tcPr>
            <w:tcW w:w="2552" w:type="dxa"/>
          </w:tcPr>
          <w:p w:rsidR="005A05F9" w:rsidRPr="00E646B0" w:rsidRDefault="008E54E8" w:rsidP="00E646B0">
            <w:pPr>
              <w:widowControl/>
              <w:tabs>
                <w:tab w:val="num" w:pos="1440"/>
              </w:tabs>
              <w:ind w:firstLine="426"/>
              <w:jc w:val="left"/>
              <w:rPr>
                <w:rFonts w:ascii="仿宋" w:eastAsia="仿宋" w:hAnsi="仿宋"/>
                <w:color w:val="000000"/>
                <w:kern w:val="0"/>
                <w:sz w:val="28"/>
                <w:szCs w:val="28"/>
              </w:rPr>
            </w:pPr>
            <w:r>
              <w:rPr>
                <w:rFonts w:ascii="仿宋" w:eastAsia="仿宋" w:hAnsi="仿宋"/>
                <w:noProof/>
                <w:color w:val="000000"/>
                <w:kern w:val="0"/>
                <w:sz w:val="28"/>
                <w:szCs w:val="28"/>
              </w:rPr>
              <w:drawing>
                <wp:inline distT="0" distB="0" distL="0" distR="0">
                  <wp:extent cx="1304925" cy="228600"/>
                  <wp:effectExtent l="0" t="0" r="952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4925" cy="228600"/>
                          </a:xfrm>
                          <a:prstGeom prst="rect">
                            <a:avLst/>
                          </a:prstGeom>
                          <a:noFill/>
                          <a:ln>
                            <a:noFill/>
                          </a:ln>
                        </pic:spPr>
                      </pic:pic>
                    </a:graphicData>
                  </a:graphic>
                </wp:inline>
              </w:drawing>
            </w:r>
          </w:p>
        </w:tc>
      </w:tr>
    </w:tbl>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注：表中</w:t>
      </w:r>
      <w:r w:rsidRPr="00FA517A">
        <w:rPr>
          <w:rFonts w:ascii="仿宋" w:eastAsia="仿宋" w:hAnsi="仿宋"/>
          <w:color w:val="000000"/>
          <w:kern w:val="0"/>
          <w:sz w:val="28"/>
          <w:szCs w:val="28"/>
        </w:rPr>
        <w:t>n</w:t>
      </w:r>
      <w:r w:rsidRPr="00FA517A">
        <w:rPr>
          <w:rFonts w:ascii="仿宋" w:eastAsia="仿宋" w:hAnsi="仿宋" w:hint="eastAsia"/>
          <w:color w:val="000000"/>
          <w:kern w:val="0"/>
          <w:sz w:val="28"/>
          <w:szCs w:val="28"/>
        </w:rPr>
        <w:t>为导线边数，</w:t>
      </w:r>
      <w:r w:rsidRPr="00FA517A">
        <w:rPr>
          <w:rFonts w:ascii="仿宋" w:eastAsia="仿宋" w:hAnsi="仿宋"/>
          <w:color w:val="000000"/>
          <w:kern w:val="0"/>
          <w:sz w:val="28"/>
          <w:szCs w:val="28"/>
        </w:rPr>
        <w:t>S</w:t>
      </w:r>
      <w:r w:rsidRPr="00FA517A">
        <w:rPr>
          <w:rFonts w:ascii="仿宋" w:eastAsia="仿宋" w:hAnsi="仿宋" w:hint="eastAsia"/>
          <w:color w:val="000000"/>
          <w:kern w:val="0"/>
          <w:sz w:val="28"/>
          <w:szCs w:val="28"/>
        </w:rPr>
        <w:t>为导线边长（单位：</w:t>
      </w:r>
      <w:r w:rsidRPr="00FA517A">
        <w:rPr>
          <w:rFonts w:ascii="仿宋" w:eastAsia="仿宋" w:hAnsi="仿宋"/>
          <w:color w:val="000000"/>
          <w:kern w:val="0"/>
          <w:sz w:val="28"/>
          <w:szCs w:val="28"/>
        </w:rPr>
        <w:t>km</w:t>
      </w:r>
      <w:r w:rsidRPr="00FA517A">
        <w:rPr>
          <w:rFonts w:ascii="仿宋" w:eastAsia="仿宋" w:hAnsi="仿宋" w:hint="eastAsia"/>
          <w:color w:val="000000"/>
          <w:kern w:val="0"/>
          <w:sz w:val="28"/>
          <w:szCs w:val="28"/>
        </w:rPr>
        <w:t>）</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）各小组独立作业，不得妨碍或阻挡其他小组的观测，经劝告无效者取消比赛资格。</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．评分标准</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各实践技能项目比赛，以参赛队完成作业的速度和观测质量评定成绩，其中速度占</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，成果质量占</w:t>
      </w:r>
      <w:r w:rsidRPr="00FA517A">
        <w:rPr>
          <w:rFonts w:ascii="仿宋" w:eastAsia="仿宋" w:hAnsi="仿宋"/>
          <w:color w:val="000000"/>
          <w:kern w:val="0"/>
          <w:sz w:val="28"/>
          <w:szCs w:val="28"/>
        </w:rPr>
        <w:t>70</w:t>
      </w:r>
      <w:r w:rsidRPr="00FA517A">
        <w:rPr>
          <w:rFonts w:ascii="仿宋" w:eastAsia="仿宋" w:hAnsi="仿宋" w:hint="eastAsia"/>
          <w:color w:val="000000"/>
          <w:kern w:val="0"/>
          <w:sz w:val="28"/>
          <w:szCs w:val="28"/>
        </w:rPr>
        <w:t>％。</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）时间：满分成绩为</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分，以完成时间为准（以分钟计）计分。</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lastRenderedPageBreak/>
        <w:t>计算方法：设该项成绩满分为</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分，所有参赛组中最先完成的时间为</w:t>
      </w:r>
      <w:r w:rsidRPr="00E646B0">
        <w:rPr>
          <w:rFonts w:ascii="仿宋" w:eastAsia="仿宋" w:hAnsi="仿宋"/>
          <w:color w:val="000000"/>
          <w:kern w:val="0"/>
          <w:sz w:val="28"/>
          <w:szCs w:val="28"/>
        </w:rPr>
        <w:object w:dxaOrig="240" w:dyaOrig="340">
          <v:shape id="_x0000_i1032" type="#_x0000_t75" style="width:13.5pt;height:17.25pt" o:ole="">
            <v:imagedata r:id="rId8" o:title=""/>
          </v:shape>
          <o:OLEObject Type="Embed" ProgID="Equation.3" ShapeID="_x0000_i1032" DrawAspect="Content" ObjectID="_1522840832" r:id="rId24"/>
        </w:object>
      </w:r>
      <w:r w:rsidRPr="00FA517A">
        <w:rPr>
          <w:rFonts w:ascii="仿宋" w:eastAsia="仿宋" w:hAnsi="仿宋" w:hint="eastAsia"/>
          <w:color w:val="000000"/>
          <w:kern w:val="0"/>
          <w:sz w:val="28"/>
          <w:szCs w:val="28"/>
        </w:rPr>
        <w:t>，最晚完成的时间为</w:t>
      </w:r>
      <w:r w:rsidRPr="00E646B0">
        <w:rPr>
          <w:rFonts w:ascii="仿宋" w:eastAsia="仿宋" w:hAnsi="仿宋"/>
          <w:color w:val="000000"/>
          <w:kern w:val="0"/>
          <w:sz w:val="28"/>
          <w:szCs w:val="28"/>
        </w:rPr>
        <w:object w:dxaOrig="260" w:dyaOrig="360">
          <v:shape id="_x0000_i1033" type="#_x0000_t75" style="width:13.5pt;height:18pt" o:ole="">
            <v:imagedata r:id="rId10" o:title=""/>
          </v:shape>
          <o:OLEObject Type="Embed" ProgID="Equation.3" ShapeID="_x0000_i1033" DrawAspect="Content" ObjectID="_1522840833" r:id="rId25"/>
        </w:object>
      </w:r>
      <w:r w:rsidRPr="00FA517A">
        <w:rPr>
          <w:rFonts w:ascii="仿宋" w:eastAsia="仿宋" w:hAnsi="仿宋" w:hint="eastAsia"/>
          <w:color w:val="000000"/>
          <w:kern w:val="0"/>
          <w:sz w:val="28"/>
          <w:szCs w:val="28"/>
        </w:rPr>
        <w:t>，各组成绩</w:t>
      </w:r>
      <w:r w:rsidRPr="00E646B0">
        <w:rPr>
          <w:rFonts w:ascii="仿宋" w:eastAsia="仿宋" w:hAnsi="仿宋"/>
          <w:color w:val="000000"/>
          <w:kern w:val="0"/>
          <w:sz w:val="28"/>
          <w:szCs w:val="28"/>
        </w:rPr>
        <w:object w:dxaOrig="260" w:dyaOrig="360">
          <v:shape id="_x0000_i1034" type="#_x0000_t75" style="width:13.5pt;height:18pt" o:ole="">
            <v:imagedata r:id="rId12" o:title=""/>
          </v:shape>
          <o:OLEObject Type="Embed" ProgID="Equation.3" ShapeID="_x0000_i1034" DrawAspect="Content" ObjectID="_1522840834" r:id="rId26"/>
        </w:object>
      </w:r>
      <w:r w:rsidRPr="00FA517A">
        <w:rPr>
          <w:rFonts w:ascii="仿宋" w:eastAsia="仿宋" w:hAnsi="仿宋" w:hint="eastAsia"/>
          <w:color w:val="000000"/>
          <w:kern w:val="0"/>
          <w:sz w:val="28"/>
          <w:szCs w:val="28"/>
        </w:rPr>
        <w:t>（时间计为</w:t>
      </w:r>
      <w:r w:rsidRPr="00E646B0">
        <w:rPr>
          <w:rFonts w:ascii="仿宋" w:eastAsia="仿宋" w:hAnsi="仿宋"/>
          <w:color w:val="000000"/>
          <w:kern w:val="0"/>
          <w:sz w:val="28"/>
          <w:szCs w:val="28"/>
        </w:rPr>
        <w:object w:dxaOrig="240" w:dyaOrig="360">
          <v:shape id="_x0000_i1035" type="#_x0000_t75" style="width:12pt;height:18.75pt" o:ole="">
            <v:imagedata r:id="rId14" o:title=""/>
          </v:shape>
          <o:OLEObject Type="Embed" ProgID="Equation.3" ShapeID="_x0000_i1035" DrawAspect="Content" ObjectID="_1522840835" r:id="rId27"/>
        </w:object>
      </w:r>
      <w:r w:rsidRPr="00FA517A">
        <w:rPr>
          <w:rFonts w:ascii="仿宋" w:eastAsia="仿宋" w:hAnsi="仿宋" w:hint="eastAsia"/>
          <w:color w:val="000000"/>
          <w:kern w:val="0"/>
          <w:sz w:val="28"/>
          <w:szCs w:val="28"/>
        </w:rPr>
        <w:t>）按下列公式计算：</w:t>
      </w:r>
    </w:p>
    <w:p w:rsidR="005A05F9" w:rsidRPr="00FA517A" w:rsidRDefault="005A05F9" w:rsidP="00E935BF">
      <w:pPr>
        <w:widowControl/>
        <w:tabs>
          <w:tab w:val="num" w:pos="1440"/>
        </w:tabs>
        <w:ind w:firstLine="426"/>
        <w:jc w:val="center"/>
        <w:rPr>
          <w:rFonts w:ascii="仿宋" w:eastAsia="仿宋" w:hAnsi="仿宋"/>
          <w:color w:val="000000"/>
          <w:kern w:val="0"/>
          <w:sz w:val="28"/>
          <w:szCs w:val="28"/>
        </w:rPr>
      </w:pPr>
      <w:r w:rsidRPr="00E646B0">
        <w:rPr>
          <w:rFonts w:ascii="仿宋" w:eastAsia="仿宋" w:hAnsi="仿宋"/>
          <w:color w:val="000000"/>
          <w:kern w:val="0"/>
          <w:sz w:val="28"/>
          <w:szCs w:val="28"/>
        </w:rPr>
        <w:object w:dxaOrig="2760" w:dyaOrig="700">
          <v:shape id="_x0000_i1036" type="#_x0000_t75" style="width:159pt;height:39.75pt" o:ole="">
            <v:imagedata r:id="rId16" o:title=""/>
          </v:shape>
          <o:OLEObject Type="Embed" ProgID="Equation.3" ShapeID="_x0000_i1036" DrawAspect="Content" ObjectID="_1522840836" r:id="rId28"/>
        </w:objec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）观测质量</w:t>
      </w:r>
      <w:r w:rsidRPr="00FA517A">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满分为</w:t>
      </w:r>
      <w:r w:rsidRPr="00FA517A">
        <w:rPr>
          <w:rFonts w:ascii="仿宋" w:eastAsia="仿宋" w:hAnsi="仿宋"/>
          <w:color w:val="000000"/>
          <w:kern w:val="0"/>
          <w:sz w:val="28"/>
          <w:szCs w:val="28"/>
        </w:rPr>
        <w:t>50</w:t>
      </w:r>
      <w:r w:rsidRPr="00FA517A">
        <w:rPr>
          <w:rFonts w:ascii="仿宋" w:eastAsia="仿宋" w:hAnsi="仿宋" w:hint="eastAsia"/>
          <w:color w:val="000000"/>
          <w:kern w:val="0"/>
          <w:sz w:val="28"/>
          <w:szCs w:val="28"/>
        </w:rPr>
        <w:t>分，成果全部附合限差和无违反规定者排名居前。</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外业观测要求：。</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a.</w:t>
      </w:r>
      <w:r w:rsidRPr="00FA517A">
        <w:rPr>
          <w:rFonts w:ascii="仿宋" w:eastAsia="仿宋" w:hAnsi="仿宋" w:hint="eastAsia"/>
          <w:color w:val="000000"/>
          <w:kern w:val="0"/>
          <w:sz w:val="28"/>
          <w:szCs w:val="28"/>
        </w:rPr>
        <w:t>每一测站限差及计算考核满分</w:t>
      </w:r>
      <w:r w:rsidRPr="00FA517A">
        <w:rPr>
          <w:rFonts w:ascii="仿宋" w:eastAsia="仿宋" w:hAnsi="仿宋"/>
          <w:color w:val="000000"/>
          <w:kern w:val="0"/>
          <w:sz w:val="28"/>
          <w:szCs w:val="28"/>
        </w:rPr>
        <w:t>20</w:t>
      </w:r>
      <w:r w:rsidRPr="00FA517A">
        <w:rPr>
          <w:rFonts w:ascii="仿宋" w:eastAsia="仿宋" w:hAnsi="仿宋" w:hint="eastAsia"/>
          <w:color w:val="000000"/>
          <w:kern w:val="0"/>
          <w:sz w:val="28"/>
          <w:szCs w:val="28"/>
        </w:rPr>
        <w:t>分，以技术要求中所列项目为考核对象，符合规范规定限差为合格，每超限一处扣</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分，扣完为止。</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b.</w:t>
      </w:r>
      <w:r w:rsidRPr="00FA517A">
        <w:rPr>
          <w:rFonts w:ascii="仿宋" w:eastAsia="仿宋" w:hAnsi="仿宋" w:hint="eastAsia"/>
          <w:color w:val="000000"/>
          <w:kern w:val="0"/>
          <w:sz w:val="28"/>
          <w:szCs w:val="28"/>
        </w:rPr>
        <w:t>记录规范性（占</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分）：考核项目有：记录工整（不工整酌情扣</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分）、符合记录规定（下列情形扣分：就字改字、擦涂</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分；连环修改</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10</w:t>
      </w:r>
      <w:r w:rsidRPr="00FA517A">
        <w:rPr>
          <w:rFonts w:ascii="仿宋" w:eastAsia="仿宋" w:hAnsi="仿宋" w:hint="eastAsia"/>
          <w:color w:val="000000"/>
          <w:kern w:val="0"/>
          <w:sz w:val="28"/>
          <w:szCs w:val="28"/>
        </w:rPr>
        <w:t>分；表头填写不完整</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分；修改不符合规定</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分），计算准确（计算错</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分）。该项分扣完为止。</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）计算成果：满分</w:t>
      </w:r>
      <w:r w:rsidRPr="00FA517A">
        <w:rPr>
          <w:rFonts w:ascii="仿宋" w:eastAsia="仿宋" w:hAnsi="仿宋"/>
          <w:color w:val="000000"/>
          <w:kern w:val="0"/>
          <w:sz w:val="28"/>
          <w:szCs w:val="28"/>
        </w:rPr>
        <w:t>20</w:t>
      </w:r>
      <w:r w:rsidRPr="00FA517A">
        <w:rPr>
          <w:rFonts w:ascii="仿宋" w:eastAsia="仿宋" w:hAnsi="仿宋" w:hint="eastAsia"/>
          <w:color w:val="000000"/>
          <w:kern w:val="0"/>
          <w:sz w:val="28"/>
          <w:szCs w:val="28"/>
        </w:rPr>
        <w:t>分。</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a.</w:t>
      </w:r>
      <w:r w:rsidRPr="00FA517A">
        <w:rPr>
          <w:rFonts w:ascii="仿宋" w:eastAsia="仿宋" w:hAnsi="仿宋" w:hint="eastAsia"/>
          <w:color w:val="000000"/>
          <w:kern w:val="0"/>
          <w:sz w:val="28"/>
          <w:szCs w:val="28"/>
        </w:rPr>
        <w:t>导线测量闭合差</w:t>
      </w:r>
      <w:r w:rsidRPr="00FA517A">
        <w:rPr>
          <w:rFonts w:ascii="仿宋" w:eastAsia="仿宋" w:hAnsi="仿宋"/>
          <w:color w:val="000000"/>
          <w:kern w:val="0"/>
          <w:sz w:val="28"/>
          <w:szCs w:val="28"/>
        </w:rPr>
        <w:t>10</w:t>
      </w:r>
      <w:r w:rsidRPr="00FA517A">
        <w:rPr>
          <w:rFonts w:ascii="仿宋" w:eastAsia="仿宋" w:hAnsi="仿宋" w:hint="eastAsia"/>
          <w:color w:val="000000"/>
          <w:kern w:val="0"/>
          <w:sz w:val="28"/>
          <w:szCs w:val="28"/>
        </w:rPr>
        <w:t>分，若闭合差超限，该项成绩记为</w:t>
      </w:r>
      <w:r w:rsidRPr="00FA517A">
        <w:rPr>
          <w:rFonts w:ascii="仿宋" w:eastAsia="仿宋" w:hAnsi="仿宋"/>
          <w:color w:val="000000"/>
          <w:kern w:val="0"/>
          <w:sz w:val="28"/>
          <w:szCs w:val="28"/>
        </w:rPr>
        <w:t>0</w:t>
      </w:r>
      <w:r w:rsidRPr="00FA517A">
        <w:rPr>
          <w:rFonts w:ascii="仿宋" w:eastAsia="仿宋" w:hAnsi="仿宋" w:hint="eastAsia"/>
          <w:color w:val="000000"/>
          <w:kern w:val="0"/>
          <w:sz w:val="28"/>
          <w:szCs w:val="28"/>
        </w:rPr>
        <w:t>分；若闭合差满足限差要求，则得</w:t>
      </w:r>
      <w:r w:rsidRPr="00FA517A">
        <w:rPr>
          <w:rFonts w:ascii="仿宋" w:eastAsia="仿宋" w:hAnsi="仿宋"/>
          <w:color w:val="000000"/>
          <w:kern w:val="0"/>
          <w:sz w:val="28"/>
          <w:szCs w:val="28"/>
        </w:rPr>
        <w:t>10</w:t>
      </w:r>
      <w:r w:rsidRPr="00FA517A">
        <w:rPr>
          <w:rFonts w:ascii="仿宋" w:eastAsia="仿宋" w:hAnsi="仿宋" w:hint="eastAsia"/>
          <w:color w:val="000000"/>
          <w:kern w:val="0"/>
          <w:sz w:val="28"/>
          <w:szCs w:val="28"/>
        </w:rPr>
        <w:t>分（计算错误全扣）。</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b.</w:t>
      </w:r>
      <w:r w:rsidRPr="00FA517A">
        <w:rPr>
          <w:rFonts w:ascii="仿宋" w:eastAsia="仿宋" w:hAnsi="仿宋" w:hint="eastAsia"/>
          <w:color w:val="000000"/>
          <w:kern w:val="0"/>
          <w:sz w:val="28"/>
          <w:szCs w:val="28"/>
        </w:rPr>
        <w:t>导线近似平差计算</w:t>
      </w:r>
      <w:r w:rsidRPr="00FA517A">
        <w:rPr>
          <w:rFonts w:ascii="仿宋" w:eastAsia="仿宋" w:hAnsi="仿宋"/>
          <w:color w:val="000000"/>
          <w:kern w:val="0"/>
          <w:sz w:val="28"/>
          <w:szCs w:val="28"/>
        </w:rPr>
        <w:t>10</w:t>
      </w:r>
      <w:r w:rsidRPr="00FA517A">
        <w:rPr>
          <w:rFonts w:ascii="仿宋" w:eastAsia="仿宋" w:hAnsi="仿宋" w:hint="eastAsia"/>
          <w:color w:val="000000"/>
          <w:kern w:val="0"/>
          <w:sz w:val="28"/>
          <w:szCs w:val="28"/>
        </w:rPr>
        <w:t>分，计算错误，则该项不得分。</w:t>
      </w:r>
    </w:p>
    <w:p w:rsidR="005A05F9" w:rsidRPr="00E935BF" w:rsidRDefault="005A05F9" w:rsidP="00E646B0">
      <w:pPr>
        <w:widowControl/>
        <w:tabs>
          <w:tab w:val="num" w:pos="1440"/>
        </w:tabs>
        <w:ind w:firstLine="426"/>
        <w:jc w:val="left"/>
        <w:rPr>
          <w:rFonts w:ascii="仿宋" w:eastAsia="仿宋" w:hAnsi="仿宋"/>
          <w:b/>
          <w:color w:val="000000"/>
          <w:kern w:val="0"/>
          <w:sz w:val="28"/>
          <w:szCs w:val="28"/>
        </w:rPr>
      </w:pPr>
      <w:r w:rsidRPr="00E935BF">
        <w:rPr>
          <w:rFonts w:ascii="仿宋" w:eastAsia="仿宋" w:hAnsi="仿宋" w:hint="eastAsia"/>
          <w:b/>
          <w:color w:val="000000"/>
          <w:kern w:val="0"/>
          <w:sz w:val="28"/>
          <w:szCs w:val="28"/>
        </w:rPr>
        <w:t>（三）四等水准测量比赛实施细则</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．测量要求</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lastRenderedPageBreak/>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）参赛小组（每组</w:t>
      </w: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人）独立完成指定的闭合四等水准路线测量；</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）要求在闭合水准路线上经过</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个指定水准点并测出其高程；</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 xml:space="preserve"> </w:t>
      </w:r>
      <w:r w:rsidRPr="00FA517A">
        <w:rPr>
          <w:rFonts w:ascii="仿宋" w:eastAsia="仿宋" w:hAnsi="仿宋" w:hint="eastAsia"/>
          <w:color w:val="000000"/>
          <w:kern w:val="0"/>
          <w:sz w:val="28"/>
          <w:szCs w:val="28"/>
        </w:rPr>
        <w:t>观测时前、后视距离必须读取上、下丝读数计算，上、下丝读数应记录在手薄中；</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）观测顺序按“后－后－前－前”或“后－前－前－后”均可。</w:t>
      </w:r>
      <w:r w:rsidRPr="00FA517A">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比赛要求</w:t>
      </w:r>
      <w:r w:rsidRPr="00FA517A">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）各组独立观测一条水准路线，路线的起始点及待定点由组委会事先确定，各组现场抽签确定点组。</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）计时裁判计时，各评委现场观察测量过程。</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）记录必须用组委会发的记录手薄。</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）水准测量各组设站数不限，但每测段测站数必须为偶数。</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）各组计算出水准路线的高差闭合差及高差闭合差容许值以及待定点的改正后高程。现场进行内业计算，提交成果包括外业原始记录本和内业计算成果。</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6</w:t>
      </w:r>
      <w:r w:rsidRPr="00FA517A">
        <w:rPr>
          <w:rFonts w:ascii="仿宋" w:eastAsia="仿宋" w:hAnsi="仿宋" w:hint="eastAsia"/>
          <w:color w:val="000000"/>
          <w:kern w:val="0"/>
          <w:sz w:val="28"/>
          <w:szCs w:val="28"/>
        </w:rPr>
        <w:t>）计时方法：裁判宣布开始，计时开始，到仪器装箱、上交成果计时结束</w:t>
      </w:r>
      <w:r w:rsidRPr="00FA517A">
        <w:rPr>
          <w:rFonts w:ascii="仿宋" w:eastAsia="仿宋" w:hAnsi="仿宋"/>
          <w:color w:val="000000"/>
          <w:kern w:val="0"/>
          <w:sz w:val="28"/>
          <w:szCs w:val="28"/>
        </w:rPr>
        <w:t>.</w:t>
      </w:r>
      <w:r w:rsidRPr="00E646B0">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技术要求</w:t>
      </w:r>
      <w:r w:rsidRPr="00FA517A">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）观测按相应的测量标准的要求执行。</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）记簿应记录完整，符合规定，并标明参赛组号。</w:t>
      </w:r>
      <w:r w:rsidRPr="00FA517A">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）记录和计算按规范执行。计算表中应注明高差闭合差和高差闭合差容许值。观测限差见表</w:t>
      </w: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lastRenderedPageBreak/>
        <w:t>（</w:t>
      </w: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）各小组独立作业，不允许妨碍或阻挡其他小组的观测，经劝告无效者取消比赛资格。</w:t>
      </w:r>
    </w:p>
    <w:p w:rsidR="005A05F9" w:rsidRPr="00162AC0" w:rsidRDefault="005A05F9" w:rsidP="00162AC0">
      <w:pPr>
        <w:widowControl/>
        <w:tabs>
          <w:tab w:val="num" w:pos="1440"/>
        </w:tabs>
        <w:ind w:firstLine="426"/>
        <w:jc w:val="center"/>
        <w:rPr>
          <w:rFonts w:ascii="仿宋" w:eastAsia="仿宋" w:hAnsi="仿宋"/>
          <w:b/>
          <w:color w:val="000000"/>
          <w:kern w:val="0"/>
          <w:sz w:val="28"/>
          <w:szCs w:val="28"/>
        </w:rPr>
      </w:pPr>
      <w:r w:rsidRPr="00162AC0">
        <w:rPr>
          <w:rFonts w:ascii="仿宋" w:eastAsia="仿宋" w:hAnsi="仿宋" w:hint="eastAsia"/>
          <w:b/>
          <w:color w:val="000000"/>
          <w:kern w:val="0"/>
          <w:sz w:val="28"/>
          <w:szCs w:val="28"/>
        </w:rPr>
        <w:t>表</w:t>
      </w:r>
      <w:r w:rsidRPr="00162AC0">
        <w:rPr>
          <w:rFonts w:ascii="仿宋" w:eastAsia="仿宋" w:hAnsi="仿宋"/>
          <w:b/>
          <w:color w:val="000000"/>
          <w:kern w:val="0"/>
          <w:sz w:val="28"/>
          <w:szCs w:val="28"/>
        </w:rPr>
        <w:t>4</w:t>
      </w:r>
      <w:r>
        <w:rPr>
          <w:rFonts w:ascii="仿宋" w:eastAsia="仿宋" w:hAnsi="仿宋"/>
          <w:b/>
          <w:color w:val="000000"/>
          <w:kern w:val="0"/>
          <w:sz w:val="28"/>
          <w:szCs w:val="28"/>
        </w:rPr>
        <w:t>:</w:t>
      </w:r>
      <w:r w:rsidRPr="00162AC0">
        <w:rPr>
          <w:rFonts w:ascii="仿宋" w:eastAsia="仿宋" w:hAnsi="仿宋" w:hint="eastAsia"/>
          <w:b/>
          <w:color w:val="000000"/>
          <w:kern w:val="0"/>
          <w:sz w:val="28"/>
          <w:szCs w:val="28"/>
        </w:rPr>
        <w:t>四等水准测量基本技术要求</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0"/>
        <w:gridCol w:w="1134"/>
        <w:gridCol w:w="1275"/>
        <w:gridCol w:w="1276"/>
        <w:gridCol w:w="1276"/>
        <w:gridCol w:w="1319"/>
      </w:tblGrid>
      <w:tr w:rsidR="005A05F9" w:rsidRPr="00E646B0" w:rsidTr="00162AC0">
        <w:trPr>
          <w:trHeight w:val="1802"/>
          <w:jc w:val="center"/>
        </w:trPr>
        <w:tc>
          <w:tcPr>
            <w:tcW w:w="992" w:type="dxa"/>
            <w:tcBorders>
              <w:tl2br w:val="single" w:sz="4" w:space="0" w:color="auto"/>
            </w:tcBorders>
          </w:tcPr>
          <w:p w:rsidR="005A05F9" w:rsidRPr="00E646B0" w:rsidRDefault="005A05F9" w:rsidP="00162AC0">
            <w:pPr>
              <w:widowControl/>
              <w:tabs>
                <w:tab w:val="num" w:pos="1440"/>
              </w:tabs>
              <w:ind w:firstLine="29"/>
              <w:jc w:val="center"/>
              <w:rPr>
                <w:rFonts w:ascii="仿宋" w:eastAsia="仿宋" w:hAnsi="仿宋"/>
                <w:color w:val="000000"/>
                <w:kern w:val="0"/>
                <w:sz w:val="28"/>
                <w:szCs w:val="28"/>
              </w:rPr>
            </w:pPr>
            <w:r w:rsidRPr="00E646B0">
              <w:rPr>
                <w:rFonts w:ascii="仿宋" w:eastAsia="仿宋" w:hAnsi="仿宋" w:hint="eastAsia"/>
                <w:color w:val="000000"/>
                <w:kern w:val="0"/>
                <w:sz w:val="28"/>
                <w:szCs w:val="28"/>
              </w:rPr>
              <w:t>项目</w:t>
            </w:r>
          </w:p>
          <w:p w:rsidR="005A05F9" w:rsidRPr="00E646B0" w:rsidRDefault="005A05F9" w:rsidP="00162AC0">
            <w:pPr>
              <w:widowControl/>
              <w:tabs>
                <w:tab w:val="num" w:pos="1440"/>
              </w:tabs>
              <w:jc w:val="center"/>
              <w:rPr>
                <w:rFonts w:ascii="仿宋" w:eastAsia="仿宋" w:hAnsi="仿宋"/>
                <w:color w:val="000000"/>
                <w:kern w:val="0"/>
                <w:sz w:val="28"/>
                <w:szCs w:val="28"/>
              </w:rPr>
            </w:pPr>
            <w:r w:rsidRPr="00E646B0">
              <w:rPr>
                <w:rFonts w:ascii="仿宋" w:eastAsia="仿宋" w:hAnsi="仿宋" w:hint="eastAsia"/>
                <w:color w:val="000000"/>
                <w:kern w:val="0"/>
                <w:sz w:val="28"/>
                <w:szCs w:val="28"/>
              </w:rPr>
              <w:t>等级</w:t>
            </w:r>
          </w:p>
        </w:tc>
        <w:tc>
          <w:tcPr>
            <w:tcW w:w="1130" w:type="dxa"/>
          </w:tcPr>
          <w:p w:rsidR="005A05F9" w:rsidRPr="00E646B0" w:rsidRDefault="005A05F9" w:rsidP="00162AC0">
            <w:pPr>
              <w:widowControl/>
              <w:tabs>
                <w:tab w:val="num" w:pos="1440"/>
              </w:tabs>
              <w:jc w:val="center"/>
              <w:rPr>
                <w:rFonts w:ascii="仿宋" w:eastAsia="仿宋" w:hAnsi="仿宋"/>
                <w:color w:val="000000"/>
                <w:kern w:val="0"/>
                <w:sz w:val="28"/>
                <w:szCs w:val="28"/>
              </w:rPr>
            </w:pPr>
            <w:r w:rsidRPr="00E646B0">
              <w:rPr>
                <w:rFonts w:ascii="仿宋" w:eastAsia="仿宋" w:hAnsi="仿宋" w:hint="eastAsia"/>
                <w:color w:val="000000"/>
                <w:kern w:val="0"/>
                <w:sz w:val="28"/>
                <w:szCs w:val="28"/>
              </w:rPr>
              <w:t>视线长度</w:t>
            </w:r>
            <w:r w:rsidRPr="00E646B0">
              <w:rPr>
                <w:rFonts w:ascii="仿宋" w:eastAsia="仿宋" w:hAnsi="仿宋"/>
                <w:color w:val="000000"/>
                <w:kern w:val="0"/>
                <w:sz w:val="28"/>
                <w:szCs w:val="28"/>
              </w:rPr>
              <w:t>(m)</w:t>
            </w:r>
          </w:p>
        </w:tc>
        <w:tc>
          <w:tcPr>
            <w:tcW w:w="1134" w:type="dxa"/>
          </w:tcPr>
          <w:p w:rsidR="005A05F9" w:rsidRPr="00E646B0" w:rsidRDefault="005A05F9" w:rsidP="00162AC0">
            <w:pPr>
              <w:widowControl/>
              <w:tabs>
                <w:tab w:val="num" w:pos="1440"/>
              </w:tabs>
              <w:jc w:val="center"/>
              <w:rPr>
                <w:rFonts w:ascii="仿宋" w:eastAsia="仿宋" w:hAnsi="仿宋"/>
                <w:color w:val="000000"/>
                <w:kern w:val="0"/>
                <w:sz w:val="28"/>
                <w:szCs w:val="28"/>
              </w:rPr>
            </w:pPr>
            <w:r w:rsidRPr="00E646B0">
              <w:rPr>
                <w:rFonts w:ascii="仿宋" w:eastAsia="仿宋" w:hAnsi="仿宋" w:hint="eastAsia"/>
                <w:color w:val="000000"/>
                <w:kern w:val="0"/>
                <w:sz w:val="28"/>
                <w:szCs w:val="28"/>
              </w:rPr>
              <w:t>前后视较差</w:t>
            </w:r>
            <w:r w:rsidRPr="00E646B0">
              <w:rPr>
                <w:rFonts w:ascii="仿宋" w:eastAsia="仿宋" w:hAnsi="仿宋"/>
                <w:color w:val="000000"/>
                <w:kern w:val="0"/>
                <w:sz w:val="28"/>
                <w:szCs w:val="28"/>
              </w:rPr>
              <w:t>(m)</w:t>
            </w:r>
          </w:p>
        </w:tc>
        <w:tc>
          <w:tcPr>
            <w:tcW w:w="1275" w:type="dxa"/>
          </w:tcPr>
          <w:p w:rsidR="005A05F9" w:rsidRPr="00E646B0" w:rsidRDefault="005A05F9" w:rsidP="00162AC0">
            <w:pPr>
              <w:widowControl/>
              <w:tabs>
                <w:tab w:val="num" w:pos="1440"/>
              </w:tabs>
              <w:jc w:val="center"/>
              <w:rPr>
                <w:rFonts w:ascii="仿宋" w:eastAsia="仿宋" w:hAnsi="仿宋"/>
                <w:color w:val="000000"/>
                <w:kern w:val="0"/>
                <w:sz w:val="28"/>
                <w:szCs w:val="28"/>
              </w:rPr>
            </w:pPr>
            <w:r w:rsidRPr="00E646B0">
              <w:rPr>
                <w:rFonts w:ascii="仿宋" w:eastAsia="仿宋" w:hAnsi="仿宋" w:hint="eastAsia"/>
                <w:color w:val="000000"/>
                <w:kern w:val="0"/>
                <w:sz w:val="28"/>
                <w:szCs w:val="28"/>
              </w:rPr>
              <w:t>任一测站前后视累积差</w:t>
            </w:r>
            <w:r w:rsidRPr="00E646B0">
              <w:rPr>
                <w:rFonts w:ascii="仿宋" w:eastAsia="仿宋" w:hAnsi="仿宋"/>
                <w:color w:val="000000"/>
                <w:kern w:val="0"/>
                <w:sz w:val="28"/>
                <w:szCs w:val="28"/>
              </w:rPr>
              <w:t xml:space="preserve"> (m)</w:t>
            </w:r>
          </w:p>
        </w:tc>
        <w:tc>
          <w:tcPr>
            <w:tcW w:w="1276" w:type="dxa"/>
          </w:tcPr>
          <w:p w:rsidR="005A05F9" w:rsidRPr="00E646B0" w:rsidRDefault="005A05F9" w:rsidP="00162AC0">
            <w:pPr>
              <w:widowControl/>
              <w:tabs>
                <w:tab w:val="num" w:pos="1440"/>
              </w:tabs>
              <w:jc w:val="center"/>
              <w:rPr>
                <w:rFonts w:ascii="仿宋" w:eastAsia="仿宋" w:hAnsi="仿宋"/>
                <w:color w:val="000000"/>
                <w:kern w:val="0"/>
                <w:sz w:val="28"/>
                <w:szCs w:val="28"/>
              </w:rPr>
            </w:pPr>
            <w:r w:rsidRPr="00E646B0">
              <w:rPr>
                <w:rFonts w:ascii="仿宋" w:eastAsia="仿宋" w:hAnsi="仿宋" w:hint="eastAsia"/>
                <w:color w:val="000000"/>
                <w:kern w:val="0"/>
                <w:sz w:val="28"/>
                <w:szCs w:val="28"/>
              </w:rPr>
              <w:t>黑红面读数之差</w:t>
            </w:r>
            <w:r w:rsidRPr="00E646B0">
              <w:rPr>
                <w:rFonts w:ascii="仿宋" w:eastAsia="仿宋" w:hAnsi="仿宋"/>
                <w:color w:val="000000"/>
                <w:kern w:val="0"/>
                <w:sz w:val="28"/>
                <w:szCs w:val="28"/>
              </w:rPr>
              <w:t>(mm)</w:t>
            </w:r>
          </w:p>
        </w:tc>
        <w:tc>
          <w:tcPr>
            <w:tcW w:w="1276" w:type="dxa"/>
          </w:tcPr>
          <w:p w:rsidR="005A05F9" w:rsidRPr="00E646B0" w:rsidRDefault="005A05F9" w:rsidP="00162AC0">
            <w:pPr>
              <w:widowControl/>
              <w:tabs>
                <w:tab w:val="num" w:pos="1440"/>
              </w:tabs>
              <w:ind w:firstLine="28"/>
              <w:jc w:val="center"/>
              <w:rPr>
                <w:rFonts w:ascii="仿宋" w:eastAsia="仿宋" w:hAnsi="仿宋"/>
                <w:color w:val="000000"/>
                <w:kern w:val="0"/>
                <w:sz w:val="28"/>
                <w:szCs w:val="28"/>
              </w:rPr>
            </w:pPr>
            <w:r w:rsidRPr="00E646B0">
              <w:rPr>
                <w:rFonts w:ascii="仿宋" w:eastAsia="仿宋" w:hAnsi="仿宋" w:hint="eastAsia"/>
                <w:color w:val="000000"/>
                <w:kern w:val="0"/>
                <w:sz w:val="28"/>
                <w:szCs w:val="28"/>
              </w:rPr>
              <w:t>黑红面所测高差较差</w:t>
            </w:r>
            <w:r w:rsidRPr="00E646B0">
              <w:rPr>
                <w:rFonts w:ascii="仿宋" w:eastAsia="仿宋" w:hAnsi="仿宋"/>
                <w:color w:val="000000"/>
                <w:kern w:val="0"/>
                <w:sz w:val="28"/>
                <w:szCs w:val="28"/>
              </w:rPr>
              <w:t>(mm)</w:t>
            </w:r>
          </w:p>
        </w:tc>
        <w:tc>
          <w:tcPr>
            <w:tcW w:w="1319" w:type="dxa"/>
          </w:tcPr>
          <w:p w:rsidR="005A05F9" w:rsidRPr="00E646B0" w:rsidRDefault="005A05F9" w:rsidP="00162AC0">
            <w:pPr>
              <w:widowControl/>
              <w:tabs>
                <w:tab w:val="num" w:pos="1440"/>
              </w:tabs>
              <w:jc w:val="center"/>
              <w:rPr>
                <w:rFonts w:ascii="仿宋" w:eastAsia="仿宋" w:hAnsi="仿宋"/>
                <w:color w:val="000000"/>
                <w:kern w:val="0"/>
                <w:sz w:val="28"/>
                <w:szCs w:val="28"/>
              </w:rPr>
            </w:pPr>
            <w:r w:rsidRPr="00E646B0">
              <w:rPr>
                <w:rFonts w:ascii="仿宋" w:eastAsia="仿宋" w:hAnsi="仿宋" w:hint="eastAsia"/>
                <w:color w:val="000000"/>
                <w:kern w:val="0"/>
                <w:sz w:val="28"/>
                <w:szCs w:val="28"/>
              </w:rPr>
              <w:t>附合路线闭合差</w:t>
            </w:r>
            <w:r w:rsidRPr="00E646B0">
              <w:rPr>
                <w:rFonts w:ascii="仿宋" w:eastAsia="仿宋" w:hAnsi="仿宋"/>
                <w:color w:val="000000"/>
                <w:kern w:val="0"/>
                <w:sz w:val="28"/>
                <w:szCs w:val="28"/>
              </w:rPr>
              <w:t>(mm)</w:t>
            </w:r>
          </w:p>
        </w:tc>
      </w:tr>
      <w:tr w:rsidR="005A05F9" w:rsidRPr="00E646B0" w:rsidTr="00162AC0">
        <w:trPr>
          <w:trHeight w:val="429"/>
          <w:jc w:val="center"/>
        </w:trPr>
        <w:tc>
          <w:tcPr>
            <w:tcW w:w="992" w:type="dxa"/>
            <w:vAlign w:val="center"/>
          </w:tcPr>
          <w:p w:rsidR="005A05F9" w:rsidRPr="00FA517A" w:rsidRDefault="005A05F9" w:rsidP="00162AC0">
            <w:pPr>
              <w:widowControl/>
              <w:tabs>
                <w:tab w:val="num" w:pos="1440"/>
              </w:tabs>
              <w:ind w:firstLine="29"/>
              <w:jc w:val="center"/>
              <w:rPr>
                <w:rFonts w:ascii="仿宋" w:eastAsia="仿宋" w:hAnsi="仿宋"/>
                <w:color w:val="000000"/>
                <w:kern w:val="0"/>
                <w:sz w:val="28"/>
                <w:szCs w:val="28"/>
              </w:rPr>
            </w:pPr>
            <w:r w:rsidRPr="00FA517A">
              <w:rPr>
                <w:rFonts w:ascii="仿宋" w:eastAsia="仿宋" w:hAnsi="仿宋" w:hint="eastAsia"/>
                <w:color w:val="000000"/>
                <w:kern w:val="0"/>
                <w:sz w:val="28"/>
                <w:szCs w:val="28"/>
              </w:rPr>
              <w:t>四等</w:t>
            </w:r>
          </w:p>
        </w:tc>
        <w:tc>
          <w:tcPr>
            <w:tcW w:w="1130" w:type="dxa"/>
            <w:vAlign w:val="center"/>
          </w:tcPr>
          <w:p w:rsidR="005A05F9" w:rsidRPr="00FA517A" w:rsidRDefault="005A05F9" w:rsidP="00162AC0">
            <w:pPr>
              <w:widowControl/>
              <w:tabs>
                <w:tab w:val="num" w:pos="1440"/>
              </w:tabs>
              <w:jc w:val="center"/>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100</w:t>
            </w:r>
          </w:p>
        </w:tc>
        <w:tc>
          <w:tcPr>
            <w:tcW w:w="1134" w:type="dxa"/>
            <w:vAlign w:val="center"/>
          </w:tcPr>
          <w:p w:rsidR="005A05F9" w:rsidRPr="00FA517A" w:rsidRDefault="005A05F9" w:rsidP="00162AC0">
            <w:pPr>
              <w:widowControl/>
              <w:tabs>
                <w:tab w:val="num" w:pos="1440"/>
              </w:tabs>
              <w:jc w:val="center"/>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5.0</w:t>
            </w:r>
          </w:p>
        </w:tc>
        <w:tc>
          <w:tcPr>
            <w:tcW w:w="1275" w:type="dxa"/>
            <w:vAlign w:val="center"/>
          </w:tcPr>
          <w:p w:rsidR="005A05F9" w:rsidRPr="00FA517A" w:rsidRDefault="005A05F9" w:rsidP="00162AC0">
            <w:pPr>
              <w:widowControl/>
              <w:tabs>
                <w:tab w:val="num" w:pos="1440"/>
              </w:tabs>
              <w:ind w:firstLine="33"/>
              <w:jc w:val="center"/>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10.0</w:t>
            </w:r>
          </w:p>
        </w:tc>
        <w:tc>
          <w:tcPr>
            <w:tcW w:w="1276" w:type="dxa"/>
            <w:vAlign w:val="center"/>
          </w:tcPr>
          <w:p w:rsidR="005A05F9" w:rsidRPr="00FA517A" w:rsidRDefault="005A05F9" w:rsidP="00162AC0">
            <w:pPr>
              <w:widowControl/>
              <w:tabs>
                <w:tab w:val="num" w:pos="1440"/>
              </w:tabs>
              <w:jc w:val="center"/>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3.0</w:t>
            </w:r>
          </w:p>
        </w:tc>
        <w:tc>
          <w:tcPr>
            <w:tcW w:w="1276" w:type="dxa"/>
            <w:vAlign w:val="center"/>
          </w:tcPr>
          <w:p w:rsidR="005A05F9" w:rsidRPr="00FA517A" w:rsidRDefault="005A05F9" w:rsidP="00162AC0">
            <w:pPr>
              <w:widowControl/>
              <w:tabs>
                <w:tab w:val="num" w:pos="1440"/>
              </w:tabs>
              <w:jc w:val="center"/>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5.0</w:t>
            </w:r>
          </w:p>
        </w:tc>
        <w:tc>
          <w:tcPr>
            <w:tcW w:w="1319" w:type="dxa"/>
          </w:tcPr>
          <w:p w:rsidR="005A05F9" w:rsidRPr="00FA517A" w:rsidRDefault="005A05F9" w:rsidP="00162AC0">
            <w:pPr>
              <w:widowControl/>
              <w:tabs>
                <w:tab w:val="num" w:pos="1440"/>
              </w:tabs>
              <w:jc w:val="center"/>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E646B0">
              <w:rPr>
                <w:rFonts w:ascii="仿宋" w:eastAsia="仿宋" w:hAnsi="仿宋"/>
                <w:color w:val="000000"/>
                <w:kern w:val="0"/>
                <w:sz w:val="28"/>
                <w:szCs w:val="28"/>
              </w:rPr>
              <w:object w:dxaOrig="639" w:dyaOrig="340">
                <v:shape id="_x0000_i1037" type="#_x0000_t75" style="width:32.25pt;height:17.25pt" o:ole="">
                  <v:imagedata r:id="rId29" o:title=""/>
                </v:shape>
                <o:OLEObject Type="Embed" ProgID="Equation.3" ShapeID="_x0000_i1037" DrawAspect="Content" ObjectID="_1522840837" r:id="rId30"/>
              </w:object>
            </w:r>
          </w:p>
        </w:tc>
      </w:tr>
    </w:tbl>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注：</w:t>
      </w:r>
      <w:r w:rsidRPr="00FA517A">
        <w:rPr>
          <w:rFonts w:ascii="仿宋" w:eastAsia="仿宋" w:hAnsi="仿宋"/>
          <w:color w:val="000000"/>
          <w:kern w:val="0"/>
          <w:sz w:val="28"/>
          <w:szCs w:val="28"/>
        </w:rPr>
        <w:t>L</w:t>
      </w:r>
      <w:r w:rsidRPr="00FA517A">
        <w:rPr>
          <w:rFonts w:ascii="仿宋" w:eastAsia="仿宋" w:hAnsi="仿宋" w:hint="eastAsia"/>
          <w:color w:val="000000"/>
          <w:kern w:val="0"/>
          <w:sz w:val="28"/>
          <w:szCs w:val="28"/>
        </w:rPr>
        <w:t>为水准路线长度，以</w:t>
      </w:r>
      <w:r w:rsidRPr="00FA517A">
        <w:rPr>
          <w:rFonts w:ascii="仿宋" w:eastAsia="仿宋" w:hAnsi="仿宋"/>
          <w:color w:val="000000"/>
          <w:kern w:val="0"/>
          <w:sz w:val="28"/>
          <w:szCs w:val="28"/>
        </w:rPr>
        <w:t>km</w:t>
      </w:r>
      <w:r w:rsidRPr="00FA517A">
        <w:rPr>
          <w:rFonts w:ascii="仿宋" w:eastAsia="仿宋" w:hAnsi="仿宋" w:hint="eastAsia"/>
          <w:color w:val="000000"/>
          <w:kern w:val="0"/>
          <w:sz w:val="28"/>
          <w:szCs w:val="28"/>
        </w:rPr>
        <w:t>计。</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4</w:t>
      </w:r>
      <w:r w:rsidRPr="00FA517A">
        <w:rPr>
          <w:rFonts w:ascii="仿宋" w:eastAsia="仿宋" w:hAnsi="仿宋" w:hint="eastAsia"/>
          <w:color w:val="000000"/>
          <w:kern w:val="0"/>
          <w:sz w:val="28"/>
          <w:szCs w:val="28"/>
        </w:rPr>
        <w:t>．评分标准</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各实践技能项目比赛，以参赛队完成作业的速度和观测质量评定成绩，其中速度占</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，成果质量占</w:t>
      </w:r>
      <w:r w:rsidRPr="00FA517A">
        <w:rPr>
          <w:rFonts w:ascii="仿宋" w:eastAsia="仿宋" w:hAnsi="仿宋"/>
          <w:color w:val="000000"/>
          <w:kern w:val="0"/>
          <w:sz w:val="28"/>
          <w:szCs w:val="28"/>
        </w:rPr>
        <w:t>70</w:t>
      </w:r>
      <w:r w:rsidRPr="00FA517A">
        <w:rPr>
          <w:rFonts w:ascii="仿宋" w:eastAsia="仿宋" w:hAnsi="仿宋" w:hint="eastAsia"/>
          <w:color w:val="000000"/>
          <w:kern w:val="0"/>
          <w:sz w:val="28"/>
          <w:szCs w:val="28"/>
        </w:rPr>
        <w:t>％。</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）时间：满分成绩为</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分，以完成时间为准（以分钟计）计分。计算方法：设该项成绩满分为</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分，所有参赛组中最先完成的时间为</w:t>
      </w:r>
      <w:r w:rsidRPr="00E646B0">
        <w:rPr>
          <w:rFonts w:ascii="仿宋" w:eastAsia="仿宋" w:hAnsi="仿宋"/>
          <w:color w:val="000000"/>
          <w:kern w:val="0"/>
          <w:sz w:val="28"/>
          <w:szCs w:val="28"/>
        </w:rPr>
        <w:object w:dxaOrig="240" w:dyaOrig="340">
          <v:shape id="_x0000_i1038" type="#_x0000_t75" style="width:13.5pt;height:17.25pt" o:ole="">
            <v:imagedata r:id="rId8" o:title=""/>
          </v:shape>
          <o:OLEObject Type="Embed" ProgID="Equation.3" ShapeID="_x0000_i1038" DrawAspect="Content" ObjectID="_1522840838" r:id="rId31"/>
        </w:object>
      </w:r>
      <w:r w:rsidRPr="00FA517A">
        <w:rPr>
          <w:rFonts w:ascii="仿宋" w:eastAsia="仿宋" w:hAnsi="仿宋" w:hint="eastAsia"/>
          <w:color w:val="000000"/>
          <w:kern w:val="0"/>
          <w:sz w:val="28"/>
          <w:szCs w:val="28"/>
        </w:rPr>
        <w:t>，最晚完成的时间为</w:t>
      </w:r>
      <w:r w:rsidRPr="00E646B0">
        <w:rPr>
          <w:rFonts w:ascii="仿宋" w:eastAsia="仿宋" w:hAnsi="仿宋"/>
          <w:color w:val="000000"/>
          <w:kern w:val="0"/>
          <w:sz w:val="28"/>
          <w:szCs w:val="28"/>
        </w:rPr>
        <w:object w:dxaOrig="260" w:dyaOrig="360">
          <v:shape id="_x0000_i1039" type="#_x0000_t75" style="width:13.5pt;height:18pt" o:ole="">
            <v:imagedata r:id="rId10" o:title=""/>
          </v:shape>
          <o:OLEObject Type="Embed" ProgID="Equation.3" ShapeID="_x0000_i1039" DrawAspect="Content" ObjectID="_1522840839" r:id="rId32"/>
        </w:object>
      </w:r>
      <w:r w:rsidRPr="00FA517A">
        <w:rPr>
          <w:rFonts w:ascii="仿宋" w:eastAsia="仿宋" w:hAnsi="仿宋" w:hint="eastAsia"/>
          <w:color w:val="000000"/>
          <w:kern w:val="0"/>
          <w:sz w:val="28"/>
          <w:szCs w:val="28"/>
        </w:rPr>
        <w:t>，各组成绩</w:t>
      </w:r>
      <w:r w:rsidRPr="00E646B0">
        <w:rPr>
          <w:rFonts w:ascii="仿宋" w:eastAsia="仿宋" w:hAnsi="仿宋"/>
          <w:color w:val="000000"/>
          <w:kern w:val="0"/>
          <w:sz w:val="28"/>
          <w:szCs w:val="28"/>
        </w:rPr>
        <w:object w:dxaOrig="260" w:dyaOrig="360">
          <v:shape id="_x0000_i1040" type="#_x0000_t75" style="width:13.5pt;height:18pt" o:ole="">
            <v:imagedata r:id="rId12" o:title=""/>
          </v:shape>
          <o:OLEObject Type="Embed" ProgID="Equation.3" ShapeID="_x0000_i1040" DrawAspect="Content" ObjectID="_1522840840" r:id="rId33"/>
        </w:object>
      </w:r>
      <w:r w:rsidRPr="00FA517A">
        <w:rPr>
          <w:rFonts w:ascii="仿宋" w:eastAsia="仿宋" w:hAnsi="仿宋" w:hint="eastAsia"/>
          <w:color w:val="000000"/>
          <w:kern w:val="0"/>
          <w:sz w:val="28"/>
          <w:szCs w:val="28"/>
        </w:rPr>
        <w:t>（时间计为</w:t>
      </w:r>
      <w:r w:rsidRPr="00E646B0">
        <w:rPr>
          <w:rFonts w:ascii="仿宋" w:eastAsia="仿宋" w:hAnsi="仿宋"/>
          <w:color w:val="000000"/>
          <w:kern w:val="0"/>
          <w:sz w:val="28"/>
          <w:szCs w:val="28"/>
        </w:rPr>
        <w:object w:dxaOrig="240" w:dyaOrig="360">
          <v:shape id="_x0000_i1041" type="#_x0000_t75" style="width:12pt;height:18.75pt" o:ole="">
            <v:imagedata r:id="rId14" o:title=""/>
          </v:shape>
          <o:OLEObject Type="Embed" ProgID="Equation.3" ShapeID="_x0000_i1041" DrawAspect="Content" ObjectID="_1522840841" r:id="rId34"/>
        </w:object>
      </w:r>
      <w:r w:rsidRPr="00FA517A">
        <w:rPr>
          <w:rFonts w:ascii="仿宋" w:eastAsia="仿宋" w:hAnsi="仿宋" w:hint="eastAsia"/>
          <w:color w:val="000000"/>
          <w:kern w:val="0"/>
          <w:sz w:val="28"/>
          <w:szCs w:val="28"/>
        </w:rPr>
        <w:t>）按下列公式计算：</w:t>
      </w:r>
    </w:p>
    <w:p w:rsidR="005A05F9" w:rsidRPr="00FA517A" w:rsidRDefault="005A05F9" w:rsidP="00E935BF">
      <w:pPr>
        <w:widowControl/>
        <w:tabs>
          <w:tab w:val="num" w:pos="1440"/>
        </w:tabs>
        <w:ind w:firstLine="426"/>
        <w:jc w:val="center"/>
        <w:rPr>
          <w:rFonts w:ascii="仿宋" w:eastAsia="仿宋" w:hAnsi="仿宋"/>
          <w:color w:val="000000"/>
          <w:kern w:val="0"/>
          <w:sz w:val="28"/>
          <w:szCs w:val="28"/>
        </w:rPr>
      </w:pPr>
      <w:r w:rsidRPr="00E646B0">
        <w:rPr>
          <w:rFonts w:ascii="仿宋" w:eastAsia="仿宋" w:hAnsi="仿宋"/>
          <w:color w:val="000000"/>
          <w:kern w:val="0"/>
          <w:sz w:val="28"/>
          <w:szCs w:val="28"/>
        </w:rPr>
        <w:object w:dxaOrig="2760" w:dyaOrig="700">
          <v:shape id="_x0000_i1042" type="#_x0000_t75" style="width:159pt;height:39.75pt" o:ole="">
            <v:imagedata r:id="rId16" o:title=""/>
          </v:shape>
          <o:OLEObject Type="Embed" ProgID="Equation.3" ShapeID="_x0000_i1042" DrawAspect="Content" ObjectID="_1522840842" r:id="rId35"/>
        </w:objec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2</w:t>
      </w:r>
      <w:r w:rsidRPr="00FA517A">
        <w:rPr>
          <w:rFonts w:ascii="仿宋" w:eastAsia="仿宋" w:hAnsi="仿宋" w:hint="eastAsia"/>
          <w:color w:val="000000"/>
          <w:kern w:val="0"/>
          <w:sz w:val="28"/>
          <w:szCs w:val="28"/>
        </w:rPr>
        <w:t>）观测质量</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满分为</w:t>
      </w:r>
      <w:r w:rsidRPr="00FA517A">
        <w:rPr>
          <w:rFonts w:ascii="仿宋" w:eastAsia="仿宋" w:hAnsi="仿宋"/>
          <w:color w:val="000000"/>
          <w:kern w:val="0"/>
          <w:sz w:val="28"/>
          <w:szCs w:val="28"/>
        </w:rPr>
        <w:t>50</w:t>
      </w:r>
      <w:r w:rsidRPr="00FA517A">
        <w:rPr>
          <w:rFonts w:ascii="仿宋" w:eastAsia="仿宋" w:hAnsi="仿宋" w:hint="eastAsia"/>
          <w:color w:val="000000"/>
          <w:kern w:val="0"/>
          <w:sz w:val="28"/>
          <w:szCs w:val="28"/>
        </w:rPr>
        <w:t>分，成果全部附合限差和无违反规定者排名居前。</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br w:type="page"/>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外业观测要求</w:t>
      </w:r>
      <w:r w:rsidRPr="00FA517A">
        <w:rPr>
          <w:rFonts w:ascii="仿宋" w:eastAsia="仿宋" w:hAnsi="仿宋"/>
          <w:color w:val="000000"/>
          <w:kern w:val="0"/>
          <w:sz w:val="28"/>
          <w:szCs w:val="28"/>
        </w:rPr>
        <w:t xml:space="preserve"> </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a.</w:t>
      </w:r>
      <w:r w:rsidRPr="00FA517A">
        <w:rPr>
          <w:rFonts w:ascii="仿宋" w:eastAsia="仿宋" w:hAnsi="仿宋" w:hint="eastAsia"/>
          <w:color w:val="000000"/>
          <w:kern w:val="0"/>
          <w:sz w:val="28"/>
          <w:szCs w:val="28"/>
        </w:rPr>
        <w:t>每一测站限差及计算考核满分</w:t>
      </w:r>
      <w:r w:rsidRPr="00FA517A">
        <w:rPr>
          <w:rFonts w:ascii="仿宋" w:eastAsia="仿宋" w:hAnsi="仿宋"/>
          <w:color w:val="000000"/>
          <w:kern w:val="0"/>
          <w:sz w:val="28"/>
          <w:szCs w:val="28"/>
        </w:rPr>
        <w:t>20</w:t>
      </w:r>
      <w:r w:rsidRPr="00FA517A">
        <w:rPr>
          <w:rFonts w:ascii="仿宋" w:eastAsia="仿宋" w:hAnsi="仿宋" w:hint="eastAsia"/>
          <w:color w:val="000000"/>
          <w:kern w:val="0"/>
          <w:sz w:val="28"/>
          <w:szCs w:val="28"/>
        </w:rPr>
        <w:t>分，以技术要求中所列项目为考核对象，且每一测段测站数为偶数，符合规范规定限差为合格，每超限一处扣</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分，扣完为止。</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b.</w:t>
      </w:r>
      <w:r w:rsidRPr="00FA517A">
        <w:rPr>
          <w:rFonts w:ascii="仿宋" w:eastAsia="仿宋" w:hAnsi="仿宋" w:hint="eastAsia"/>
          <w:color w:val="000000"/>
          <w:kern w:val="0"/>
          <w:sz w:val="28"/>
          <w:szCs w:val="28"/>
        </w:rPr>
        <w:t>记录规范性（占</w:t>
      </w:r>
      <w:r w:rsidRPr="00FA517A">
        <w:rPr>
          <w:rFonts w:ascii="仿宋" w:eastAsia="仿宋" w:hAnsi="仿宋"/>
          <w:color w:val="000000"/>
          <w:kern w:val="0"/>
          <w:sz w:val="28"/>
          <w:szCs w:val="28"/>
        </w:rPr>
        <w:t>30</w:t>
      </w:r>
      <w:r w:rsidRPr="00FA517A">
        <w:rPr>
          <w:rFonts w:ascii="仿宋" w:eastAsia="仿宋" w:hAnsi="仿宋" w:hint="eastAsia"/>
          <w:color w:val="000000"/>
          <w:kern w:val="0"/>
          <w:sz w:val="28"/>
          <w:szCs w:val="28"/>
        </w:rPr>
        <w:t>分）：考核项目有：记录工整（不工整酌情扣</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5</w:t>
      </w:r>
      <w:r w:rsidRPr="00FA517A">
        <w:rPr>
          <w:rFonts w:ascii="仿宋" w:eastAsia="仿宋" w:hAnsi="仿宋" w:hint="eastAsia"/>
          <w:color w:val="000000"/>
          <w:kern w:val="0"/>
          <w:sz w:val="28"/>
          <w:szCs w:val="28"/>
        </w:rPr>
        <w:t>分）、符合记录规定（下列情形扣分：就字改字、擦涂</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分；连环修改</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10</w:t>
      </w:r>
      <w:r w:rsidRPr="00FA517A">
        <w:rPr>
          <w:rFonts w:ascii="仿宋" w:eastAsia="仿宋" w:hAnsi="仿宋" w:hint="eastAsia"/>
          <w:color w:val="000000"/>
          <w:kern w:val="0"/>
          <w:sz w:val="28"/>
          <w:szCs w:val="28"/>
        </w:rPr>
        <w:t>分；表头填写不完整</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分；修改不符合规定</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分），计算准确（计算错</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处扣</w:t>
      </w:r>
      <w:r w:rsidRPr="00FA517A">
        <w:rPr>
          <w:rFonts w:ascii="仿宋" w:eastAsia="仿宋" w:hAnsi="仿宋"/>
          <w:color w:val="000000"/>
          <w:kern w:val="0"/>
          <w:sz w:val="28"/>
          <w:szCs w:val="28"/>
        </w:rPr>
        <w:t>1</w:t>
      </w:r>
      <w:r w:rsidRPr="00FA517A">
        <w:rPr>
          <w:rFonts w:ascii="仿宋" w:eastAsia="仿宋" w:hAnsi="仿宋" w:hint="eastAsia"/>
          <w:color w:val="000000"/>
          <w:kern w:val="0"/>
          <w:sz w:val="28"/>
          <w:szCs w:val="28"/>
        </w:rPr>
        <w:t>分）。该项分扣完为止。</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hint="eastAsia"/>
          <w:color w:val="000000"/>
          <w:kern w:val="0"/>
          <w:sz w:val="28"/>
          <w:szCs w:val="28"/>
        </w:rPr>
        <w:t>（</w:t>
      </w:r>
      <w:r w:rsidRPr="00FA517A">
        <w:rPr>
          <w:rFonts w:ascii="仿宋" w:eastAsia="仿宋" w:hAnsi="仿宋"/>
          <w:color w:val="000000"/>
          <w:kern w:val="0"/>
          <w:sz w:val="28"/>
          <w:szCs w:val="28"/>
        </w:rPr>
        <w:t>3</w:t>
      </w:r>
      <w:r w:rsidRPr="00FA517A">
        <w:rPr>
          <w:rFonts w:ascii="仿宋" w:eastAsia="仿宋" w:hAnsi="仿宋" w:hint="eastAsia"/>
          <w:color w:val="000000"/>
          <w:kern w:val="0"/>
          <w:sz w:val="28"/>
          <w:szCs w:val="28"/>
        </w:rPr>
        <w:t>）计算成果：满分</w:t>
      </w:r>
      <w:r w:rsidRPr="00FA517A">
        <w:rPr>
          <w:rFonts w:ascii="仿宋" w:eastAsia="仿宋" w:hAnsi="仿宋"/>
          <w:color w:val="000000"/>
          <w:kern w:val="0"/>
          <w:sz w:val="28"/>
          <w:szCs w:val="28"/>
        </w:rPr>
        <w:t>20</w:t>
      </w:r>
      <w:r w:rsidRPr="00FA517A">
        <w:rPr>
          <w:rFonts w:ascii="仿宋" w:eastAsia="仿宋" w:hAnsi="仿宋" w:hint="eastAsia"/>
          <w:color w:val="000000"/>
          <w:kern w:val="0"/>
          <w:sz w:val="28"/>
          <w:szCs w:val="28"/>
        </w:rPr>
        <w:t>分。</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a.</w:t>
      </w:r>
      <w:r w:rsidRPr="00FA517A">
        <w:rPr>
          <w:rFonts w:ascii="仿宋" w:eastAsia="仿宋" w:hAnsi="仿宋" w:hint="eastAsia"/>
          <w:color w:val="000000"/>
          <w:kern w:val="0"/>
          <w:sz w:val="28"/>
          <w:szCs w:val="28"/>
        </w:rPr>
        <w:t>水准路线闭合差</w:t>
      </w:r>
      <w:r w:rsidRPr="00FA517A">
        <w:rPr>
          <w:rFonts w:ascii="仿宋" w:eastAsia="仿宋" w:hAnsi="仿宋"/>
          <w:color w:val="000000"/>
          <w:kern w:val="0"/>
          <w:sz w:val="28"/>
          <w:szCs w:val="28"/>
        </w:rPr>
        <w:t>10</w:t>
      </w:r>
      <w:r w:rsidRPr="00FA517A">
        <w:rPr>
          <w:rFonts w:ascii="仿宋" w:eastAsia="仿宋" w:hAnsi="仿宋" w:hint="eastAsia"/>
          <w:color w:val="000000"/>
          <w:kern w:val="0"/>
          <w:sz w:val="28"/>
          <w:szCs w:val="28"/>
        </w:rPr>
        <w:t>分，若闭合差超限，该项成绩记为</w:t>
      </w:r>
      <w:r w:rsidRPr="00FA517A">
        <w:rPr>
          <w:rFonts w:ascii="仿宋" w:eastAsia="仿宋" w:hAnsi="仿宋"/>
          <w:color w:val="000000"/>
          <w:kern w:val="0"/>
          <w:sz w:val="28"/>
          <w:szCs w:val="28"/>
        </w:rPr>
        <w:t>0</w:t>
      </w:r>
      <w:r w:rsidRPr="00FA517A">
        <w:rPr>
          <w:rFonts w:ascii="仿宋" w:eastAsia="仿宋" w:hAnsi="仿宋" w:hint="eastAsia"/>
          <w:color w:val="000000"/>
          <w:kern w:val="0"/>
          <w:sz w:val="28"/>
          <w:szCs w:val="28"/>
        </w:rPr>
        <w:t>分；若闭合差满足限差要求，则得</w:t>
      </w:r>
      <w:r w:rsidRPr="00FA517A">
        <w:rPr>
          <w:rFonts w:ascii="仿宋" w:eastAsia="仿宋" w:hAnsi="仿宋"/>
          <w:color w:val="000000"/>
          <w:kern w:val="0"/>
          <w:sz w:val="28"/>
          <w:szCs w:val="28"/>
        </w:rPr>
        <w:t>10</w:t>
      </w:r>
      <w:r w:rsidRPr="00FA517A">
        <w:rPr>
          <w:rFonts w:ascii="仿宋" w:eastAsia="仿宋" w:hAnsi="仿宋" w:hint="eastAsia"/>
          <w:color w:val="000000"/>
          <w:kern w:val="0"/>
          <w:sz w:val="28"/>
          <w:szCs w:val="28"/>
        </w:rPr>
        <w:t>分（计算错误全扣）。</w:t>
      </w:r>
    </w:p>
    <w:p w:rsidR="005A05F9" w:rsidRPr="00FA517A" w:rsidRDefault="005A05F9" w:rsidP="00E646B0">
      <w:pPr>
        <w:widowControl/>
        <w:tabs>
          <w:tab w:val="num" w:pos="1440"/>
        </w:tabs>
        <w:ind w:firstLine="426"/>
        <w:jc w:val="left"/>
        <w:rPr>
          <w:rFonts w:ascii="仿宋" w:eastAsia="仿宋" w:hAnsi="仿宋"/>
          <w:color w:val="000000"/>
          <w:kern w:val="0"/>
          <w:sz w:val="28"/>
          <w:szCs w:val="28"/>
        </w:rPr>
      </w:pPr>
      <w:r w:rsidRPr="00FA517A">
        <w:rPr>
          <w:rFonts w:ascii="仿宋" w:eastAsia="仿宋" w:hAnsi="仿宋"/>
          <w:color w:val="000000"/>
          <w:kern w:val="0"/>
          <w:sz w:val="28"/>
          <w:szCs w:val="28"/>
        </w:rPr>
        <w:t>b.</w:t>
      </w:r>
      <w:r w:rsidRPr="00FA517A">
        <w:rPr>
          <w:rFonts w:ascii="仿宋" w:eastAsia="仿宋" w:hAnsi="仿宋" w:hint="eastAsia"/>
          <w:color w:val="000000"/>
          <w:kern w:val="0"/>
          <w:sz w:val="28"/>
          <w:szCs w:val="28"/>
        </w:rPr>
        <w:t>路线待定水准点的高程平差计算</w:t>
      </w:r>
      <w:r w:rsidRPr="00FA517A">
        <w:rPr>
          <w:rFonts w:ascii="仿宋" w:eastAsia="仿宋" w:hAnsi="仿宋"/>
          <w:color w:val="000000"/>
          <w:kern w:val="0"/>
          <w:sz w:val="28"/>
          <w:szCs w:val="28"/>
        </w:rPr>
        <w:t>10</w:t>
      </w:r>
      <w:r w:rsidRPr="00FA517A">
        <w:rPr>
          <w:rFonts w:ascii="仿宋" w:eastAsia="仿宋" w:hAnsi="仿宋" w:hint="eastAsia"/>
          <w:color w:val="000000"/>
          <w:kern w:val="0"/>
          <w:sz w:val="28"/>
          <w:szCs w:val="28"/>
        </w:rPr>
        <w:t>分，计算错误，则该项不得分。</w:t>
      </w:r>
    </w:p>
    <w:sectPr w:rsidR="005A05F9" w:rsidRPr="00FA517A" w:rsidSect="00EF25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E32" w:rsidRDefault="00BE4E32" w:rsidP="00D078B1">
      <w:r>
        <w:separator/>
      </w:r>
    </w:p>
  </w:endnote>
  <w:endnote w:type="continuationSeparator" w:id="0">
    <w:p w:rsidR="00BE4E32" w:rsidRDefault="00BE4E32" w:rsidP="00D0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E32" w:rsidRDefault="00BE4E32" w:rsidP="00D078B1">
      <w:r>
        <w:separator/>
      </w:r>
    </w:p>
  </w:footnote>
  <w:footnote w:type="continuationSeparator" w:id="0">
    <w:p w:rsidR="00BE4E32" w:rsidRDefault="00BE4E32" w:rsidP="00D07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97F90"/>
    <w:multiLevelType w:val="hybridMultilevel"/>
    <w:tmpl w:val="E9120264"/>
    <w:lvl w:ilvl="0" w:tplc="04090011">
      <w:start w:val="1"/>
      <w:numFmt w:val="decimal"/>
      <w:lvlText w:val="%1)"/>
      <w:lvlJc w:val="left"/>
      <w:pPr>
        <w:tabs>
          <w:tab w:val="num" w:pos="980"/>
        </w:tabs>
        <w:ind w:left="980" w:hanging="420"/>
      </w:pPr>
      <w:rPr>
        <w:rFonts w:cs="Times New Roman"/>
      </w:rPr>
    </w:lvl>
    <w:lvl w:ilvl="1" w:tplc="2A6E2956">
      <w:start w:val="4"/>
      <w:numFmt w:val="decimal"/>
      <w:lvlText w:val="%2）"/>
      <w:lvlJc w:val="left"/>
      <w:pPr>
        <w:tabs>
          <w:tab w:val="num" w:pos="1340"/>
        </w:tabs>
        <w:ind w:left="1340" w:hanging="360"/>
      </w:pPr>
      <w:rPr>
        <w:rFonts w:cs="Times New Roman" w:hint="default"/>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
    <w:nsid w:val="291A742B"/>
    <w:multiLevelType w:val="hybridMultilevel"/>
    <w:tmpl w:val="B91C1DC6"/>
    <w:lvl w:ilvl="0" w:tplc="04090011">
      <w:start w:val="1"/>
      <w:numFmt w:val="decimal"/>
      <w:lvlText w:val="%1)"/>
      <w:lvlJc w:val="left"/>
      <w:pPr>
        <w:tabs>
          <w:tab w:val="num" w:pos="872"/>
        </w:tabs>
        <w:ind w:left="872" w:hanging="420"/>
      </w:pPr>
      <w:rPr>
        <w:rFonts w:cs="Times New Roman"/>
      </w:rPr>
    </w:lvl>
    <w:lvl w:ilvl="1" w:tplc="04090019" w:tentative="1">
      <w:start w:val="1"/>
      <w:numFmt w:val="lowerLetter"/>
      <w:lvlText w:val="%2)"/>
      <w:lvlJc w:val="left"/>
      <w:pPr>
        <w:tabs>
          <w:tab w:val="num" w:pos="1292"/>
        </w:tabs>
        <w:ind w:left="1292" w:hanging="420"/>
      </w:pPr>
      <w:rPr>
        <w:rFonts w:cs="Times New Roman"/>
      </w:rPr>
    </w:lvl>
    <w:lvl w:ilvl="2" w:tplc="0409001B" w:tentative="1">
      <w:start w:val="1"/>
      <w:numFmt w:val="lowerRoman"/>
      <w:lvlText w:val="%3."/>
      <w:lvlJc w:val="right"/>
      <w:pPr>
        <w:tabs>
          <w:tab w:val="num" w:pos="1712"/>
        </w:tabs>
        <w:ind w:left="1712" w:hanging="420"/>
      </w:pPr>
      <w:rPr>
        <w:rFonts w:cs="Times New Roman"/>
      </w:rPr>
    </w:lvl>
    <w:lvl w:ilvl="3" w:tplc="0409000F" w:tentative="1">
      <w:start w:val="1"/>
      <w:numFmt w:val="decimal"/>
      <w:lvlText w:val="%4."/>
      <w:lvlJc w:val="left"/>
      <w:pPr>
        <w:tabs>
          <w:tab w:val="num" w:pos="2132"/>
        </w:tabs>
        <w:ind w:left="2132" w:hanging="420"/>
      </w:pPr>
      <w:rPr>
        <w:rFonts w:cs="Times New Roman"/>
      </w:rPr>
    </w:lvl>
    <w:lvl w:ilvl="4" w:tplc="04090019" w:tentative="1">
      <w:start w:val="1"/>
      <w:numFmt w:val="lowerLetter"/>
      <w:lvlText w:val="%5)"/>
      <w:lvlJc w:val="left"/>
      <w:pPr>
        <w:tabs>
          <w:tab w:val="num" w:pos="2552"/>
        </w:tabs>
        <w:ind w:left="2552" w:hanging="420"/>
      </w:pPr>
      <w:rPr>
        <w:rFonts w:cs="Times New Roman"/>
      </w:rPr>
    </w:lvl>
    <w:lvl w:ilvl="5" w:tplc="0409001B" w:tentative="1">
      <w:start w:val="1"/>
      <w:numFmt w:val="lowerRoman"/>
      <w:lvlText w:val="%6."/>
      <w:lvlJc w:val="right"/>
      <w:pPr>
        <w:tabs>
          <w:tab w:val="num" w:pos="2972"/>
        </w:tabs>
        <w:ind w:left="2972" w:hanging="420"/>
      </w:pPr>
      <w:rPr>
        <w:rFonts w:cs="Times New Roman"/>
      </w:rPr>
    </w:lvl>
    <w:lvl w:ilvl="6" w:tplc="0409000F" w:tentative="1">
      <w:start w:val="1"/>
      <w:numFmt w:val="decimal"/>
      <w:lvlText w:val="%7."/>
      <w:lvlJc w:val="left"/>
      <w:pPr>
        <w:tabs>
          <w:tab w:val="num" w:pos="3392"/>
        </w:tabs>
        <w:ind w:left="3392" w:hanging="420"/>
      </w:pPr>
      <w:rPr>
        <w:rFonts w:cs="Times New Roman"/>
      </w:rPr>
    </w:lvl>
    <w:lvl w:ilvl="7" w:tplc="04090019" w:tentative="1">
      <w:start w:val="1"/>
      <w:numFmt w:val="lowerLetter"/>
      <w:lvlText w:val="%8)"/>
      <w:lvlJc w:val="left"/>
      <w:pPr>
        <w:tabs>
          <w:tab w:val="num" w:pos="3812"/>
        </w:tabs>
        <w:ind w:left="3812" w:hanging="420"/>
      </w:pPr>
      <w:rPr>
        <w:rFonts w:cs="Times New Roman"/>
      </w:rPr>
    </w:lvl>
    <w:lvl w:ilvl="8" w:tplc="0409001B" w:tentative="1">
      <w:start w:val="1"/>
      <w:numFmt w:val="lowerRoman"/>
      <w:lvlText w:val="%9."/>
      <w:lvlJc w:val="right"/>
      <w:pPr>
        <w:tabs>
          <w:tab w:val="num" w:pos="4232"/>
        </w:tabs>
        <w:ind w:left="4232" w:hanging="420"/>
      </w:pPr>
      <w:rPr>
        <w:rFonts w:cs="Times New Roman"/>
      </w:rPr>
    </w:lvl>
  </w:abstractNum>
  <w:abstractNum w:abstractNumId="2">
    <w:nsid w:val="4541203E"/>
    <w:multiLevelType w:val="hybridMultilevel"/>
    <w:tmpl w:val="EBEEBCC2"/>
    <w:lvl w:ilvl="0" w:tplc="04090011">
      <w:start w:val="1"/>
      <w:numFmt w:val="decimal"/>
      <w:lvlText w:val="%1)"/>
      <w:lvlJc w:val="left"/>
      <w:pPr>
        <w:tabs>
          <w:tab w:val="num" w:pos="980"/>
        </w:tabs>
        <w:ind w:left="980" w:hanging="420"/>
      </w:pPr>
      <w:rPr>
        <w:rFonts w:cs="Times New Roman"/>
      </w:rPr>
    </w:lvl>
    <w:lvl w:ilvl="1" w:tplc="EFDC562E">
      <w:start w:val="7"/>
      <w:numFmt w:val="decimal"/>
      <w:lvlText w:val="%2）"/>
      <w:lvlJc w:val="left"/>
      <w:pPr>
        <w:tabs>
          <w:tab w:val="num" w:pos="1340"/>
        </w:tabs>
        <w:ind w:left="1340" w:hanging="360"/>
      </w:pPr>
      <w:rPr>
        <w:rFonts w:cs="Times New Roman" w:hint="default"/>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3">
    <w:nsid w:val="4CF7528D"/>
    <w:multiLevelType w:val="hybridMultilevel"/>
    <w:tmpl w:val="A1B6682A"/>
    <w:lvl w:ilvl="0" w:tplc="72AED5BC">
      <w:start w:val="1"/>
      <w:numFmt w:val="decimal"/>
      <w:lvlText w:val="%1)"/>
      <w:lvlJc w:val="left"/>
      <w:pPr>
        <w:tabs>
          <w:tab w:val="num" w:pos="420"/>
        </w:tabs>
        <w:ind w:left="420" w:hanging="420"/>
      </w:pPr>
      <w:rPr>
        <w:rFonts w:ascii="宋体" w:eastAsia="宋体" w:hAnsi="宋体" w:cs="Times New Roman"/>
        <w:b/>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FAD6B1C"/>
    <w:multiLevelType w:val="hybridMultilevel"/>
    <w:tmpl w:val="71728824"/>
    <w:lvl w:ilvl="0" w:tplc="04090011">
      <w:start w:val="1"/>
      <w:numFmt w:val="decimal"/>
      <w:lvlText w:val="%1)"/>
      <w:lvlJc w:val="left"/>
      <w:pPr>
        <w:tabs>
          <w:tab w:val="num" w:pos="420"/>
        </w:tabs>
        <w:ind w:left="420" w:hanging="420"/>
      </w:pPr>
      <w:rPr>
        <w:rFonts w:cs="Times New Roman"/>
      </w:rPr>
    </w:lvl>
    <w:lvl w:ilvl="1" w:tplc="E5C696DC">
      <w:start w:val="1"/>
      <w:numFmt w:val="decimal"/>
      <w:lvlText w:val="%2."/>
      <w:lvlJc w:val="left"/>
      <w:pPr>
        <w:tabs>
          <w:tab w:val="num" w:pos="780"/>
        </w:tabs>
        <w:ind w:left="780" w:hanging="360"/>
      </w:pPr>
      <w:rPr>
        <w:rFonts w:cs="Times New Roman" w:hint="default"/>
      </w:rPr>
    </w:lvl>
    <w:lvl w:ilvl="2" w:tplc="9CDADFEC">
      <w:start w:val="1"/>
      <w:numFmt w:val="decimal"/>
      <w:lvlText w:val="%3）"/>
      <w:lvlJc w:val="right"/>
      <w:pPr>
        <w:tabs>
          <w:tab w:val="num" w:pos="796"/>
        </w:tabs>
        <w:ind w:left="796" w:hanging="420"/>
      </w:pPr>
      <w:rPr>
        <w:rFonts w:ascii="Times New Roman" w:eastAsia="仿宋_GB2312" w:hAnsi="Times New Roman" w:cs="Times New Roman"/>
      </w:rPr>
    </w:lvl>
    <w:lvl w:ilvl="3" w:tplc="04090011">
      <w:start w:val="1"/>
      <w:numFmt w:val="decimal"/>
      <w:lvlText w:val="%4)"/>
      <w:lvlJc w:val="left"/>
      <w:pPr>
        <w:tabs>
          <w:tab w:val="num" w:pos="872"/>
        </w:tabs>
        <w:ind w:left="872" w:hanging="420"/>
      </w:pPr>
      <w:rPr>
        <w:rFonts w:cs="Times New Roman"/>
      </w:rPr>
    </w:lvl>
    <w:lvl w:ilvl="4" w:tplc="692C2E9E">
      <w:start w:val="1"/>
      <w:numFmt w:val="decimal"/>
      <w:lvlText w:val="%5."/>
      <w:lvlJc w:val="left"/>
      <w:pPr>
        <w:tabs>
          <w:tab w:val="num" w:pos="2040"/>
        </w:tabs>
        <w:ind w:left="2040" w:hanging="360"/>
      </w:pPr>
      <w:rPr>
        <w:rFonts w:cs="Times New Roman" w:hint="default"/>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54725C48"/>
    <w:multiLevelType w:val="hybridMultilevel"/>
    <w:tmpl w:val="147AE6FC"/>
    <w:lvl w:ilvl="0" w:tplc="04090011">
      <w:start w:val="1"/>
      <w:numFmt w:val="decimal"/>
      <w:lvlText w:val="%1)"/>
      <w:lvlJc w:val="left"/>
      <w:pPr>
        <w:tabs>
          <w:tab w:val="num" w:pos="980"/>
        </w:tabs>
        <w:ind w:left="980" w:hanging="420"/>
      </w:pPr>
      <w:rPr>
        <w:rFonts w:cs="Times New Roman"/>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6">
    <w:nsid w:val="785A5B2D"/>
    <w:multiLevelType w:val="hybridMultilevel"/>
    <w:tmpl w:val="827EA606"/>
    <w:lvl w:ilvl="0" w:tplc="C4E4084E">
      <w:start w:val="1"/>
      <w:numFmt w:val="decimal"/>
      <w:lvlText w:val="%1)"/>
      <w:lvlJc w:val="left"/>
      <w:pPr>
        <w:tabs>
          <w:tab w:val="num" w:pos="872"/>
        </w:tabs>
        <w:ind w:left="872" w:hanging="420"/>
      </w:pPr>
      <w:rPr>
        <w:rFonts w:cs="Times New Roman"/>
        <w:b w:val="0"/>
        <w:bCs w:val="0"/>
      </w:rPr>
    </w:lvl>
    <w:lvl w:ilvl="1" w:tplc="04090019" w:tentative="1">
      <w:start w:val="1"/>
      <w:numFmt w:val="lowerLetter"/>
      <w:lvlText w:val="%2)"/>
      <w:lvlJc w:val="left"/>
      <w:pPr>
        <w:tabs>
          <w:tab w:val="num" w:pos="1292"/>
        </w:tabs>
        <w:ind w:left="1292" w:hanging="420"/>
      </w:pPr>
      <w:rPr>
        <w:rFonts w:cs="Times New Roman"/>
      </w:rPr>
    </w:lvl>
    <w:lvl w:ilvl="2" w:tplc="0409001B" w:tentative="1">
      <w:start w:val="1"/>
      <w:numFmt w:val="lowerRoman"/>
      <w:lvlText w:val="%3."/>
      <w:lvlJc w:val="right"/>
      <w:pPr>
        <w:tabs>
          <w:tab w:val="num" w:pos="1712"/>
        </w:tabs>
        <w:ind w:left="1712" w:hanging="420"/>
      </w:pPr>
      <w:rPr>
        <w:rFonts w:cs="Times New Roman"/>
      </w:rPr>
    </w:lvl>
    <w:lvl w:ilvl="3" w:tplc="0409000F" w:tentative="1">
      <w:start w:val="1"/>
      <w:numFmt w:val="decimal"/>
      <w:lvlText w:val="%4."/>
      <w:lvlJc w:val="left"/>
      <w:pPr>
        <w:tabs>
          <w:tab w:val="num" w:pos="2132"/>
        </w:tabs>
        <w:ind w:left="2132" w:hanging="420"/>
      </w:pPr>
      <w:rPr>
        <w:rFonts w:cs="Times New Roman"/>
      </w:rPr>
    </w:lvl>
    <w:lvl w:ilvl="4" w:tplc="04090019" w:tentative="1">
      <w:start w:val="1"/>
      <w:numFmt w:val="lowerLetter"/>
      <w:lvlText w:val="%5)"/>
      <w:lvlJc w:val="left"/>
      <w:pPr>
        <w:tabs>
          <w:tab w:val="num" w:pos="2552"/>
        </w:tabs>
        <w:ind w:left="2552" w:hanging="420"/>
      </w:pPr>
      <w:rPr>
        <w:rFonts w:cs="Times New Roman"/>
      </w:rPr>
    </w:lvl>
    <w:lvl w:ilvl="5" w:tplc="0409001B" w:tentative="1">
      <w:start w:val="1"/>
      <w:numFmt w:val="lowerRoman"/>
      <w:lvlText w:val="%6."/>
      <w:lvlJc w:val="right"/>
      <w:pPr>
        <w:tabs>
          <w:tab w:val="num" w:pos="2972"/>
        </w:tabs>
        <w:ind w:left="2972" w:hanging="420"/>
      </w:pPr>
      <w:rPr>
        <w:rFonts w:cs="Times New Roman"/>
      </w:rPr>
    </w:lvl>
    <w:lvl w:ilvl="6" w:tplc="0409000F" w:tentative="1">
      <w:start w:val="1"/>
      <w:numFmt w:val="decimal"/>
      <w:lvlText w:val="%7."/>
      <w:lvlJc w:val="left"/>
      <w:pPr>
        <w:tabs>
          <w:tab w:val="num" w:pos="3392"/>
        </w:tabs>
        <w:ind w:left="3392" w:hanging="420"/>
      </w:pPr>
      <w:rPr>
        <w:rFonts w:cs="Times New Roman"/>
      </w:rPr>
    </w:lvl>
    <w:lvl w:ilvl="7" w:tplc="04090019" w:tentative="1">
      <w:start w:val="1"/>
      <w:numFmt w:val="lowerLetter"/>
      <w:lvlText w:val="%8)"/>
      <w:lvlJc w:val="left"/>
      <w:pPr>
        <w:tabs>
          <w:tab w:val="num" w:pos="3812"/>
        </w:tabs>
        <w:ind w:left="3812" w:hanging="420"/>
      </w:pPr>
      <w:rPr>
        <w:rFonts w:cs="Times New Roman"/>
      </w:rPr>
    </w:lvl>
    <w:lvl w:ilvl="8" w:tplc="0409001B" w:tentative="1">
      <w:start w:val="1"/>
      <w:numFmt w:val="lowerRoman"/>
      <w:lvlText w:val="%9."/>
      <w:lvlJc w:val="right"/>
      <w:pPr>
        <w:tabs>
          <w:tab w:val="num" w:pos="4232"/>
        </w:tabs>
        <w:ind w:left="4232" w:hanging="420"/>
      </w:pPr>
      <w:rPr>
        <w:rFonts w:cs="Times New Roman"/>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D9"/>
    <w:rsid w:val="00035BFF"/>
    <w:rsid w:val="0003663A"/>
    <w:rsid w:val="000719FE"/>
    <w:rsid w:val="000B167D"/>
    <w:rsid w:val="000D35A3"/>
    <w:rsid w:val="00137968"/>
    <w:rsid w:val="00162AC0"/>
    <w:rsid w:val="00175AE3"/>
    <w:rsid w:val="001B112C"/>
    <w:rsid w:val="00271181"/>
    <w:rsid w:val="002B3936"/>
    <w:rsid w:val="002F2BFB"/>
    <w:rsid w:val="00316D7F"/>
    <w:rsid w:val="003363F0"/>
    <w:rsid w:val="00375BA3"/>
    <w:rsid w:val="00400436"/>
    <w:rsid w:val="00485EA0"/>
    <w:rsid w:val="004A4E0A"/>
    <w:rsid w:val="005115DE"/>
    <w:rsid w:val="00551AF5"/>
    <w:rsid w:val="00552B2E"/>
    <w:rsid w:val="005953D3"/>
    <w:rsid w:val="005A05F9"/>
    <w:rsid w:val="005B7E6D"/>
    <w:rsid w:val="00634074"/>
    <w:rsid w:val="006E7DD9"/>
    <w:rsid w:val="007923A7"/>
    <w:rsid w:val="007D41A5"/>
    <w:rsid w:val="007D43F7"/>
    <w:rsid w:val="007E221C"/>
    <w:rsid w:val="007F105B"/>
    <w:rsid w:val="00853721"/>
    <w:rsid w:val="0089286D"/>
    <w:rsid w:val="008E54E8"/>
    <w:rsid w:val="008F3A70"/>
    <w:rsid w:val="00966051"/>
    <w:rsid w:val="00A42854"/>
    <w:rsid w:val="00A65FB7"/>
    <w:rsid w:val="00A91189"/>
    <w:rsid w:val="00AB086F"/>
    <w:rsid w:val="00B7379C"/>
    <w:rsid w:val="00BE4E32"/>
    <w:rsid w:val="00BF41DA"/>
    <w:rsid w:val="00C13460"/>
    <w:rsid w:val="00C244FD"/>
    <w:rsid w:val="00C70208"/>
    <w:rsid w:val="00C94825"/>
    <w:rsid w:val="00CA6E11"/>
    <w:rsid w:val="00CE3E56"/>
    <w:rsid w:val="00D078B1"/>
    <w:rsid w:val="00D07ACF"/>
    <w:rsid w:val="00D9292B"/>
    <w:rsid w:val="00DA7222"/>
    <w:rsid w:val="00DD5A15"/>
    <w:rsid w:val="00DE32E1"/>
    <w:rsid w:val="00E31100"/>
    <w:rsid w:val="00E646B0"/>
    <w:rsid w:val="00E935BF"/>
    <w:rsid w:val="00EF2509"/>
    <w:rsid w:val="00FA517A"/>
    <w:rsid w:val="00FE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B1"/>
    <w:pPr>
      <w:widowControl w:val="0"/>
      <w:jc w:val="both"/>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78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078B1"/>
    <w:rPr>
      <w:rFonts w:cs="Times New Roman"/>
      <w:sz w:val="18"/>
      <w:szCs w:val="18"/>
    </w:rPr>
  </w:style>
  <w:style w:type="paragraph" w:styleId="a4">
    <w:name w:val="footer"/>
    <w:basedOn w:val="a"/>
    <w:link w:val="Char0"/>
    <w:uiPriority w:val="99"/>
    <w:rsid w:val="00D078B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078B1"/>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B1"/>
    <w:pPr>
      <w:widowControl w:val="0"/>
      <w:jc w:val="both"/>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78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078B1"/>
    <w:rPr>
      <w:rFonts w:cs="Times New Roman"/>
      <w:sz w:val="18"/>
      <w:szCs w:val="18"/>
    </w:rPr>
  </w:style>
  <w:style w:type="paragraph" w:styleId="a4">
    <w:name w:val="footer"/>
    <w:basedOn w:val="a"/>
    <w:link w:val="Char0"/>
    <w:uiPriority w:val="99"/>
    <w:rsid w:val="00D078B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078B1"/>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emf"/><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587</Words>
  <Characters>3347</Characters>
  <Application>Microsoft Office Word</Application>
  <DocSecurity>0</DocSecurity>
  <Lines>27</Lines>
  <Paragraphs>7</Paragraphs>
  <ScaleCrop>false</ScaleCrop>
  <Company>xitong114.com</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xt114</dc:creator>
  <cp:lastModifiedBy>Sky123.Org</cp:lastModifiedBy>
  <cp:revision>1</cp:revision>
  <dcterms:created xsi:type="dcterms:W3CDTF">2015-05-06T03:16:00Z</dcterms:created>
  <dcterms:modified xsi:type="dcterms:W3CDTF">2016-04-22T06:34:00Z</dcterms:modified>
</cp:coreProperties>
</file>