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40" w:rsidRPr="00DC4FB6" w:rsidRDefault="00AE2140" w:rsidP="00AE2140">
      <w:pPr>
        <w:widowControl/>
        <w:spacing w:line="560" w:lineRule="exact"/>
        <w:ind w:right="640" w:firstLine="630"/>
        <w:jc w:val="center"/>
        <w:rPr>
          <w:rFonts w:ascii="仿宋_GB2312"/>
          <w:b/>
          <w:sz w:val="44"/>
          <w:szCs w:val="44"/>
        </w:rPr>
      </w:pPr>
      <w:r w:rsidRPr="00DC4FB6">
        <w:rPr>
          <w:rFonts w:ascii="仿宋_GB2312" w:hint="eastAsia"/>
          <w:b/>
          <w:sz w:val="44"/>
          <w:szCs w:val="44"/>
        </w:rPr>
        <w:t>蒋应军教授简介</w:t>
      </w:r>
    </w:p>
    <w:p w:rsidR="00AE2140" w:rsidRPr="00DC4FB6" w:rsidRDefault="00AE2140" w:rsidP="00AE2140">
      <w:pPr>
        <w:widowControl/>
        <w:spacing w:line="560" w:lineRule="exact"/>
        <w:ind w:firstLineChars="200" w:firstLine="640"/>
        <w:jc w:val="left"/>
        <w:rPr>
          <w:rFonts w:ascii="仿宋_GB2312" w:hAnsi="宋体" w:cs="宋体"/>
          <w:kern w:val="0"/>
          <w:szCs w:val="32"/>
        </w:rPr>
      </w:pPr>
      <w:r w:rsidRPr="00DC4FB6">
        <w:rPr>
          <w:rFonts w:ascii="仿宋_GB2312" w:hint="eastAsia"/>
          <w:szCs w:val="32"/>
        </w:rPr>
        <w:t>蒋应军，浙江兰溪人，长安大学教授，工学博士，新加坡南洋理工大学高级访问学者，教育部新世纪优秀人才（编号：NCET-08-0749）。中国公路学报、华南理工大学学报、建筑材料学报等学术期刊的审稿人。</w:t>
      </w:r>
      <w:bookmarkStart w:id="0" w:name="OLE_LINK2"/>
      <w:bookmarkStart w:id="1" w:name="OLE_LINK1"/>
      <w:r w:rsidRPr="00DC4FB6">
        <w:rPr>
          <w:rFonts w:ascii="仿宋_GB2312" w:hint="eastAsia"/>
          <w:szCs w:val="32"/>
        </w:rPr>
        <w:t>近5年，围绕公路建设与养护中出现的技术问题，主要开展路基路面耐久性理论与方法领域的重大理论与实践课题研究，主持省部级重大科研项目和重大建设项目10余项，并取得了高水平创新成果，获省部级科技进步一等奖1项、二等奖5项、三等奖3项，授权国家发明专利8项、实用新型3项，出版专著2部，起草地方标准2部，发表学术论文50余篇，其中SCI、EI、ISTP检索15篇。</w:t>
      </w:r>
      <w:bookmarkEnd w:id="0"/>
      <w:bookmarkEnd w:id="1"/>
      <w:r w:rsidRPr="00DC4FB6">
        <w:rPr>
          <w:rFonts w:ascii="仿宋_GB2312" w:hint="eastAsia"/>
          <w:szCs w:val="32"/>
        </w:rPr>
        <w:t>尤其是在半刚性基层材料和沥青混合料振动试验方法、设计标准和设计方法等方面取得了重大突破，成果已成功在陕西、河南、河北等得到推广应用，较好地解决了沥青路面早期损坏问题，且具有显著的经济效益和社会效益，极大地推动了沥青路面技术进步。</w:t>
      </w:r>
    </w:p>
    <w:p w:rsidR="00AE2140" w:rsidRPr="00DC4FB6" w:rsidRDefault="00AE2140" w:rsidP="00AE2140">
      <w:pPr>
        <w:widowControl/>
        <w:spacing w:line="560" w:lineRule="exact"/>
        <w:ind w:right="640" w:firstLine="630"/>
        <w:rPr>
          <w:rFonts w:ascii="仿宋_GB2312"/>
          <w:sz w:val="28"/>
          <w:szCs w:val="28"/>
        </w:rPr>
      </w:pPr>
    </w:p>
    <w:p w:rsidR="0062515D" w:rsidRDefault="0062515D"/>
    <w:sectPr w:rsidR="0062515D" w:rsidSect="006251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140"/>
    <w:rsid w:val="000C7174"/>
    <w:rsid w:val="0062515D"/>
    <w:rsid w:val="00A62439"/>
    <w:rsid w:val="00AE2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4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2014-11-26T03:21:00Z</dcterms:created>
  <dcterms:modified xsi:type="dcterms:W3CDTF">2014-11-26T03:31:00Z</dcterms:modified>
</cp:coreProperties>
</file>