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7B7" w:rsidRDefault="0099763B">
      <w:pPr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附件</w:t>
      </w:r>
      <w:r>
        <w:rPr>
          <w:rFonts w:ascii="宋体" w:eastAsia="宋体" w:hAnsi="宋体" w:hint="eastAsia"/>
          <w:b/>
          <w:sz w:val="32"/>
          <w:szCs w:val="32"/>
        </w:rPr>
        <w:t>2:</w:t>
      </w:r>
    </w:p>
    <w:p w:rsidR="00E177B7" w:rsidRDefault="0099763B">
      <w:pPr>
        <w:spacing w:beforeLines="200" w:before="624" w:afterLines="50" w:after="156"/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山东理工大学“十三五”规划重点行动落实措施及进展状况统计表</w:t>
      </w:r>
    </w:p>
    <w:tbl>
      <w:tblPr>
        <w:tblStyle w:val="a7"/>
        <w:tblpPr w:leftFromText="180" w:rightFromText="180" w:vertAnchor="text" w:horzAnchor="page" w:tblpX="861" w:tblpY="598"/>
        <w:tblOverlap w:val="never"/>
        <w:tblW w:w="15309" w:type="dxa"/>
        <w:tblLayout w:type="fixed"/>
        <w:tblLook w:val="04A0" w:firstRow="1" w:lastRow="0" w:firstColumn="1" w:lastColumn="0" w:noHBand="0" w:noVBand="1"/>
      </w:tblPr>
      <w:tblGrid>
        <w:gridCol w:w="2508"/>
        <w:gridCol w:w="2693"/>
        <w:gridCol w:w="2693"/>
        <w:gridCol w:w="2552"/>
        <w:gridCol w:w="2551"/>
        <w:gridCol w:w="2312"/>
      </w:tblGrid>
      <w:tr w:rsidR="00E177B7">
        <w:trPr>
          <w:trHeight w:val="490"/>
        </w:trPr>
        <w:tc>
          <w:tcPr>
            <w:tcW w:w="2508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建设目标</w:t>
            </w:r>
          </w:p>
        </w:tc>
        <w:tc>
          <w:tcPr>
            <w:tcW w:w="2693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具体措施</w:t>
            </w:r>
          </w:p>
        </w:tc>
        <w:tc>
          <w:tcPr>
            <w:tcW w:w="2693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时间进度</w:t>
            </w:r>
          </w:p>
        </w:tc>
        <w:tc>
          <w:tcPr>
            <w:tcW w:w="2552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进展情况</w:t>
            </w:r>
          </w:p>
        </w:tc>
        <w:tc>
          <w:tcPr>
            <w:tcW w:w="2551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主要问题</w:t>
            </w:r>
          </w:p>
        </w:tc>
        <w:tc>
          <w:tcPr>
            <w:tcW w:w="2312" w:type="dxa"/>
            <w:vAlign w:val="center"/>
          </w:tcPr>
          <w:p w:rsidR="00E177B7" w:rsidRDefault="0099763B">
            <w:pPr>
              <w:spacing w:line="30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后续举措</w:t>
            </w:r>
          </w:p>
        </w:tc>
      </w:tr>
      <w:tr w:rsidR="00E177B7">
        <w:trPr>
          <w:trHeight w:val="1032"/>
        </w:trPr>
        <w:tc>
          <w:tcPr>
            <w:tcW w:w="2508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一、</w:t>
            </w:r>
            <w:r>
              <w:rPr>
                <w:rFonts w:ascii="仿宋" w:eastAsia="仿宋" w:hAnsi="仿宋" w:hint="eastAsia"/>
                <w:b/>
                <w:szCs w:val="21"/>
              </w:rPr>
              <w:t>应用基础研究能力提升工程</w:t>
            </w: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2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312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177B7">
        <w:trPr>
          <w:trHeight w:val="2539"/>
        </w:trPr>
        <w:tc>
          <w:tcPr>
            <w:tcW w:w="2508" w:type="dxa"/>
          </w:tcPr>
          <w:p w:rsidR="00E177B7" w:rsidRDefault="0099763B" w:rsidP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</w:t>
            </w:r>
            <w:r>
              <w:rPr>
                <w:rFonts w:ascii="宋体" w:hAnsi="宋体" w:hint="eastAsia"/>
                <w:b/>
                <w:szCs w:val="21"/>
              </w:rPr>
              <w:t>科研培育基金（含标志性成果）</w:t>
            </w:r>
            <w:bookmarkStart w:id="0" w:name="_GoBack"/>
            <w:bookmarkEnd w:id="0"/>
          </w:p>
        </w:tc>
        <w:tc>
          <w:tcPr>
            <w:tcW w:w="2693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①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组织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专家学术报告讲座、专家咨询，专家学术交流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；②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组织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学院与专家交流。</w:t>
            </w:r>
            <w:r>
              <w:rPr>
                <w:rFonts w:ascii="Calibri" w:eastAsia="宋体" w:hAnsi="Calibri" w:cs="Calibri"/>
                <w:b/>
                <w:szCs w:val="21"/>
              </w:rPr>
              <w:t>③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支持参加国内重要性会议一类学术发言；④支持各二级学会常务理事以上的学术活动；⑤支持各类重要项目评审活动。</w:t>
            </w:r>
          </w:p>
        </w:tc>
        <w:tc>
          <w:tcPr>
            <w:tcW w:w="2693" w:type="dxa"/>
          </w:tcPr>
          <w:p w:rsidR="00E177B7" w:rsidRDefault="0099763B">
            <w:pPr>
              <w:spacing w:line="300" w:lineRule="exac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2018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年培育国家项目（自然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社科）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项，省级项目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高水平论文（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SCI2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区以上）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40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篇，省部级及以上奖励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2019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年培育国家项目（自然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社科）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项，省级项目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高水平论文（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SCI2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区以上）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篇，省部级及以上奖励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2020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年培育国家项目（自然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社科）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70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项，省级项目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70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项，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高水平论文（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SCI2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区以上）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80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篇，省部级及以上奖励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项。</w:t>
            </w:r>
          </w:p>
        </w:tc>
        <w:tc>
          <w:tcPr>
            <w:tcW w:w="2552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</w:t>
            </w:r>
            <w:r>
              <w:rPr>
                <w:rFonts w:ascii="仿宋" w:eastAsia="仿宋" w:hAnsi="仿宋" w:hint="eastAsia"/>
                <w:b/>
                <w:szCs w:val="21"/>
              </w:rPr>
              <w:t>科研项目（基金）培育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2016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>11</w:t>
            </w:r>
            <w:r>
              <w:rPr>
                <w:rFonts w:ascii="仿宋" w:eastAsia="仿宋" w:hAnsi="仿宋" w:hint="eastAsia"/>
                <w:b/>
                <w:szCs w:val="21"/>
              </w:rPr>
              <w:t>月科技处、社科处联合制定《山东理工大学基金申报培育暂行办法》，</w:t>
            </w:r>
            <w:r>
              <w:rPr>
                <w:rFonts w:ascii="仿宋" w:eastAsia="仿宋" w:hAnsi="仿宋" w:hint="eastAsia"/>
                <w:b/>
                <w:szCs w:val="21"/>
              </w:rPr>
              <w:t>2016</w:t>
            </w:r>
            <w:r>
              <w:rPr>
                <w:rFonts w:ascii="仿宋" w:eastAsia="仿宋" w:hAnsi="仿宋" w:hint="eastAsia"/>
                <w:b/>
                <w:szCs w:val="21"/>
              </w:rPr>
              <w:t>年由科研管理费中计划</w:t>
            </w:r>
            <w:r>
              <w:rPr>
                <w:rFonts w:ascii="仿宋" w:eastAsia="仿宋" w:hAnsi="仿宋" w:hint="eastAsia"/>
                <w:b/>
                <w:szCs w:val="21"/>
              </w:rPr>
              <w:t>110</w:t>
            </w:r>
            <w:r>
              <w:rPr>
                <w:rFonts w:ascii="仿宋" w:eastAsia="仿宋" w:hAnsi="仿宋" w:hint="eastAsia"/>
                <w:b/>
                <w:szCs w:val="21"/>
              </w:rPr>
              <w:t>万元用于支持</w:t>
            </w:r>
            <w:r>
              <w:rPr>
                <w:rFonts w:ascii="仿宋" w:eastAsia="仿宋" w:hAnsi="仿宋" w:hint="eastAsia"/>
                <w:b/>
                <w:szCs w:val="21"/>
              </w:rPr>
              <w:t>2017</w:t>
            </w:r>
            <w:r>
              <w:rPr>
                <w:rFonts w:ascii="仿宋" w:eastAsia="仿宋" w:hAnsi="仿宋" w:hint="eastAsia"/>
                <w:b/>
                <w:szCs w:val="21"/>
              </w:rPr>
              <w:t>年国家、省、</w:t>
            </w:r>
            <w:proofErr w:type="gramStart"/>
            <w:r>
              <w:rPr>
                <w:rFonts w:ascii="仿宋" w:eastAsia="仿宋" w:hAnsi="仿宋" w:hint="eastAsia"/>
                <w:b/>
                <w:szCs w:val="21"/>
              </w:rPr>
              <w:t>厅项目</w:t>
            </w:r>
            <w:proofErr w:type="gramEnd"/>
            <w:r>
              <w:rPr>
                <w:rFonts w:ascii="仿宋" w:eastAsia="仿宋" w:hAnsi="仿宋" w:hint="eastAsia"/>
                <w:b/>
                <w:szCs w:val="21"/>
              </w:rPr>
              <w:t>申报的外请专家讲座和评审费用。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实施后，</w:t>
            </w:r>
            <w:r>
              <w:rPr>
                <w:rFonts w:ascii="仿宋" w:eastAsia="仿宋" w:hAnsi="仿宋" w:hint="eastAsia"/>
                <w:b/>
                <w:szCs w:val="21"/>
              </w:rPr>
              <w:t>2017</w:t>
            </w:r>
            <w:r>
              <w:rPr>
                <w:rFonts w:ascii="仿宋" w:eastAsia="仿宋" w:hAnsi="仿宋" w:hint="eastAsia"/>
                <w:b/>
                <w:szCs w:val="21"/>
              </w:rPr>
              <w:t>年与</w:t>
            </w:r>
            <w:r>
              <w:rPr>
                <w:rFonts w:ascii="仿宋" w:eastAsia="仿宋" w:hAnsi="仿宋" w:hint="eastAsia"/>
                <w:b/>
                <w:szCs w:val="21"/>
              </w:rPr>
              <w:t>2016</w:t>
            </w:r>
            <w:r>
              <w:rPr>
                <w:rFonts w:ascii="仿宋" w:eastAsia="仿宋" w:hAnsi="仿宋" w:hint="eastAsia"/>
                <w:b/>
                <w:szCs w:val="21"/>
              </w:rPr>
              <w:t>年比较，国家自然基金、省科技项目均增</w:t>
            </w:r>
            <w:r>
              <w:rPr>
                <w:rFonts w:ascii="仿宋" w:eastAsia="仿宋" w:hAnsi="仿宋" w:hint="eastAsia"/>
                <w:b/>
                <w:szCs w:val="21"/>
              </w:rPr>
              <w:t>长</w:t>
            </w:r>
            <w:r>
              <w:rPr>
                <w:rFonts w:ascii="仿宋" w:eastAsia="仿宋" w:hAnsi="仿宋" w:hint="eastAsia"/>
                <w:b/>
                <w:szCs w:val="21"/>
              </w:rPr>
              <w:t>50%</w:t>
            </w:r>
            <w:r>
              <w:rPr>
                <w:rFonts w:ascii="仿宋" w:eastAsia="仿宋" w:hAnsi="仿宋" w:hint="eastAsia"/>
                <w:b/>
                <w:szCs w:val="21"/>
              </w:rPr>
              <w:t>以上。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</w:t>
            </w:r>
            <w:r>
              <w:rPr>
                <w:rFonts w:ascii="仿宋" w:eastAsia="仿宋" w:hAnsi="仿宋" w:hint="eastAsia"/>
                <w:b/>
                <w:szCs w:val="21"/>
              </w:rPr>
              <w:t>标志性成果培育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目前已协同各部分拿出学校标志性成果汇总（讨论稿），待各部门反馈意见后出台。</w:t>
            </w:r>
          </w:p>
        </w:tc>
        <w:tc>
          <w:tcPr>
            <w:tcW w:w="2551" w:type="dxa"/>
            <w:vAlign w:val="center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</w:t>
            </w:r>
            <w:r>
              <w:rPr>
                <w:rFonts w:ascii="仿宋" w:eastAsia="仿宋" w:hAnsi="仿宋" w:hint="eastAsia"/>
                <w:b/>
                <w:szCs w:val="21"/>
              </w:rPr>
              <w:t>标志性成果培育办法仍未制订，采用认领方式分阶段培育。</w:t>
            </w:r>
            <w:r>
              <w:rPr>
                <w:rFonts w:ascii="仿宋" w:eastAsia="仿宋" w:hAnsi="仿宋" w:hint="eastAsia"/>
                <w:b/>
                <w:szCs w:val="21"/>
              </w:rPr>
              <w:t>240</w:t>
            </w:r>
            <w:r>
              <w:rPr>
                <w:rFonts w:ascii="仿宋" w:eastAsia="仿宋" w:hAnsi="仿宋" w:hint="eastAsia"/>
                <w:b/>
                <w:szCs w:val="21"/>
              </w:rPr>
              <w:t>万预算仍未启用。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 xml:space="preserve">2. </w:t>
            </w:r>
            <w:r>
              <w:rPr>
                <w:rFonts w:ascii="仿宋" w:eastAsia="仿宋" w:hAnsi="仿宋" w:hint="eastAsia"/>
                <w:b/>
                <w:szCs w:val="21"/>
              </w:rPr>
              <w:t>科研培育基金缺乏经费预算。目前主要采用科研管理费（多年积累），随着科技体制改革，横向课题管理费进入管理费的只有</w:t>
            </w:r>
            <w:r>
              <w:rPr>
                <w:rFonts w:ascii="仿宋" w:eastAsia="仿宋" w:hAnsi="仿宋" w:hint="eastAsia"/>
                <w:b/>
                <w:szCs w:val="21"/>
              </w:rPr>
              <w:t>1.8%</w:t>
            </w:r>
            <w:r>
              <w:rPr>
                <w:rFonts w:ascii="仿宋" w:eastAsia="仿宋" w:hAnsi="仿宋" w:hint="eastAsia"/>
                <w:b/>
                <w:szCs w:val="21"/>
              </w:rPr>
              <w:t>，科技处的管理费很快耗尽，社科处的管理费</w:t>
            </w:r>
            <w:r>
              <w:rPr>
                <w:rFonts w:ascii="仿宋" w:eastAsia="仿宋" w:hAnsi="仿宋" w:hint="eastAsia"/>
                <w:b/>
                <w:szCs w:val="21"/>
              </w:rPr>
              <w:t>2016</w:t>
            </w:r>
            <w:r>
              <w:rPr>
                <w:rFonts w:ascii="仿宋" w:eastAsia="仿宋" w:hAnsi="仿宋" w:hint="eastAsia"/>
                <w:b/>
                <w:szCs w:val="21"/>
              </w:rPr>
              <w:t>年累计只有</w:t>
            </w:r>
            <w:r>
              <w:rPr>
                <w:rFonts w:ascii="仿宋" w:eastAsia="仿宋" w:hAnsi="仿宋" w:hint="eastAsia"/>
                <w:b/>
                <w:szCs w:val="21"/>
              </w:rPr>
              <w:t>46</w:t>
            </w:r>
            <w:r>
              <w:rPr>
                <w:rFonts w:ascii="仿宋" w:eastAsia="仿宋" w:hAnsi="仿宋" w:hint="eastAsia"/>
                <w:b/>
                <w:szCs w:val="21"/>
              </w:rPr>
              <w:t>万，无法继续支持培育。</w:t>
            </w:r>
          </w:p>
        </w:tc>
        <w:tc>
          <w:tcPr>
            <w:tcW w:w="2312" w:type="dxa"/>
            <w:vAlign w:val="center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 xml:space="preserve">1. </w:t>
            </w:r>
            <w:r>
              <w:rPr>
                <w:rFonts w:ascii="仿宋" w:eastAsia="仿宋" w:hAnsi="仿宋" w:hint="eastAsia"/>
                <w:b/>
                <w:szCs w:val="21"/>
              </w:rPr>
              <w:t>列支科研项目（基金）培育经费、标志性成果经费，已申请</w:t>
            </w:r>
            <w:r>
              <w:rPr>
                <w:rFonts w:ascii="仿宋" w:eastAsia="仿宋" w:hAnsi="仿宋" w:hint="eastAsia"/>
                <w:b/>
                <w:szCs w:val="21"/>
              </w:rPr>
              <w:t>2018-2020</w:t>
            </w:r>
            <w:r>
              <w:rPr>
                <w:rFonts w:ascii="仿宋" w:eastAsia="仿宋" w:hAnsi="仿宋" w:hint="eastAsia"/>
                <w:b/>
                <w:szCs w:val="21"/>
              </w:rPr>
              <w:t>学校预算。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 xml:space="preserve">2. </w:t>
            </w:r>
            <w:r>
              <w:rPr>
                <w:rFonts w:ascii="仿宋" w:eastAsia="仿宋" w:hAnsi="仿宋" w:hint="eastAsia"/>
                <w:b/>
                <w:szCs w:val="21"/>
              </w:rPr>
              <w:t>尽快制订标志性成果培育办法。</w:t>
            </w:r>
          </w:p>
        </w:tc>
      </w:tr>
      <w:tr w:rsidR="00E177B7">
        <w:trPr>
          <w:trHeight w:val="3184"/>
        </w:trPr>
        <w:tc>
          <w:tcPr>
            <w:tcW w:w="2508" w:type="dxa"/>
          </w:tcPr>
          <w:p w:rsidR="00E177B7" w:rsidRDefault="0099763B">
            <w:pPr>
              <w:spacing w:line="3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2.</w:t>
            </w:r>
            <w:r>
              <w:rPr>
                <w:rFonts w:ascii="宋体" w:hAnsi="宋体" w:hint="eastAsia"/>
                <w:b/>
                <w:szCs w:val="21"/>
              </w:rPr>
              <w:t>校学术委员会培训及信息化建设</w:t>
            </w:r>
          </w:p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3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Calibri" w:eastAsia="仿宋_GB2312" w:hAnsi="Calibri" w:cs="Calibri"/>
                <w:b/>
                <w:szCs w:val="21"/>
              </w:rPr>
              <w:t>①</w:t>
            </w:r>
            <w:r>
              <w:rPr>
                <w:rFonts w:ascii="仿宋_GB2312" w:eastAsia="仿宋_GB2312" w:hint="eastAsia"/>
                <w:b/>
                <w:szCs w:val="21"/>
              </w:rPr>
              <w:t>每年到</w:t>
            </w:r>
            <w:r>
              <w:rPr>
                <w:rFonts w:ascii="仿宋_GB2312" w:eastAsia="仿宋_GB2312" w:hint="eastAsia"/>
                <w:b/>
                <w:szCs w:val="21"/>
              </w:rPr>
              <w:t>2-3</w:t>
            </w:r>
            <w:r>
              <w:rPr>
                <w:rFonts w:ascii="仿宋_GB2312" w:eastAsia="仿宋_GB2312" w:hint="eastAsia"/>
                <w:b/>
                <w:szCs w:val="21"/>
              </w:rPr>
              <w:t>所学校、院所集体调研；</w:t>
            </w:r>
            <w:r>
              <w:rPr>
                <w:rFonts w:ascii="Calibri" w:eastAsia="仿宋_GB2312" w:hAnsi="Calibri" w:cs="Calibri"/>
                <w:b/>
                <w:szCs w:val="21"/>
              </w:rPr>
              <w:t>②</w:t>
            </w:r>
            <w:r>
              <w:rPr>
                <w:rFonts w:ascii="仿宋_GB2312" w:eastAsia="仿宋_GB2312" w:hint="eastAsia"/>
                <w:b/>
                <w:szCs w:val="21"/>
              </w:rPr>
              <w:t>邀请校内外专家讲座；</w:t>
            </w:r>
            <w:r>
              <w:rPr>
                <w:rFonts w:ascii="Calibri" w:eastAsia="仿宋_GB2312" w:hAnsi="Calibri" w:cs="Calibri"/>
                <w:b/>
                <w:szCs w:val="21"/>
              </w:rPr>
              <w:t>③</w:t>
            </w:r>
            <w:r>
              <w:rPr>
                <w:rFonts w:ascii="仿宋_GB2312" w:eastAsia="仿宋_GB2312" w:hint="eastAsia"/>
                <w:b/>
                <w:szCs w:val="21"/>
              </w:rPr>
              <w:t>并安排党性教育</w:t>
            </w:r>
            <w:r>
              <w:rPr>
                <w:rFonts w:ascii="仿宋_GB2312" w:eastAsia="仿宋_GB2312" w:hint="eastAsia"/>
                <w:b/>
                <w:szCs w:val="21"/>
              </w:rPr>
              <w:t>1-2</w:t>
            </w:r>
            <w:r>
              <w:rPr>
                <w:rFonts w:ascii="仿宋_GB2312" w:eastAsia="仿宋_GB2312" w:hint="eastAsia"/>
                <w:b/>
                <w:szCs w:val="21"/>
              </w:rPr>
              <w:t>次；</w:t>
            </w:r>
            <w:r>
              <w:rPr>
                <w:rFonts w:ascii="宋体" w:eastAsia="宋体" w:hAnsi="宋体" w:cs="宋体" w:hint="eastAsia"/>
                <w:b/>
                <w:szCs w:val="21"/>
              </w:rPr>
              <w:t>④</w:t>
            </w:r>
            <w:r>
              <w:rPr>
                <w:rFonts w:ascii="仿宋_GB2312" w:eastAsia="仿宋_GB2312" w:hAnsi="仿宋_GB2312" w:cs="仿宋_GB2312" w:hint="eastAsia"/>
                <w:b/>
                <w:szCs w:val="21"/>
              </w:rPr>
              <w:t>建设信息化平台。</w:t>
            </w:r>
          </w:p>
        </w:tc>
        <w:tc>
          <w:tcPr>
            <w:tcW w:w="2693" w:type="dxa"/>
          </w:tcPr>
          <w:p w:rsidR="00E177B7" w:rsidRDefault="0099763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2018</w:t>
            </w:r>
            <w:r>
              <w:rPr>
                <w:rFonts w:ascii="仿宋_GB2312" w:eastAsia="仿宋_GB2312" w:hint="eastAsia"/>
                <w:b/>
                <w:szCs w:val="21"/>
              </w:rPr>
              <w:t>年安排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次外出调研、</w:t>
            </w:r>
            <w:r>
              <w:rPr>
                <w:rFonts w:ascii="仿宋_GB2312" w:eastAsia="仿宋_GB2312" w:hint="eastAsia"/>
                <w:b/>
                <w:szCs w:val="21"/>
              </w:rPr>
              <w:t>4</w:t>
            </w:r>
            <w:r>
              <w:rPr>
                <w:rFonts w:ascii="仿宋_GB2312" w:eastAsia="仿宋_GB2312" w:hint="eastAsia"/>
                <w:b/>
                <w:szCs w:val="21"/>
              </w:rPr>
              <w:t>次专家培训、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次党课培训；购置信息化平台设备及软件开发。</w:t>
            </w:r>
          </w:p>
          <w:p w:rsidR="00E177B7" w:rsidRDefault="0099763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2019</w:t>
            </w:r>
            <w:r>
              <w:rPr>
                <w:rFonts w:ascii="仿宋_GB2312" w:eastAsia="仿宋_GB2312" w:hint="eastAsia"/>
                <w:b/>
                <w:szCs w:val="21"/>
              </w:rPr>
              <w:t>年安排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次外出调研、</w:t>
            </w:r>
            <w:r>
              <w:rPr>
                <w:rFonts w:ascii="仿宋_GB2312" w:eastAsia="仿宋_GB2312" w:hint="eastAsia"/>
                <w:b/>
                <w:szCs w:val="21"/>
              </w:rPr>
              <w:t>4</w:t>
            </w:r>
            <w:r>
              <w:rPr>
                <w:rFonts w:ascii="仿宋_GB2312" w:eastAsia="仿宋_GB2312" w:hint="eastAsia"/>
                <w:b/>
                <w:szCs w:val="21"/>
              </w:rPr>
              <w:t>次专家培训、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次党课培训；</w:t>
            </w:r>
          </w:p>
          <w:p w:rsidR="00E177B7" w:rsidRDefault="0099763B">
            <w:pPr>
              <w:spacing w:line="3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2020</w:t>
            </w:r>
            <w:r>
              <w:rPr>
                <w:rFonts w:ascii="仿宋_GB2312" w:eastAsia="仿宋_GB2312" w:hint="eastAsia"/>
                <w:b/>
                <w:szCs w:val="21"/>
              </w:rPr>
              <w:t>年安排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次外出调研、</w:t>
            </w:r>
            <w:r>
              <w:rPr>
                <w:rFonts w:ascii="仿宋_GB2312" w:eastAsia="仿宋_GB2312" w:hint="eastAsia"/>
                <w:b/>
                <w:szCs w:val="21"/>
              </w:rPr>
              <w:t>4</w:t>
            </w:r>
            <w:r>
              <w:rPr>
                <w:rFonts w:ascii="仿宋_GB2312" w:eastAsia="仿宋_GB2312" w:hint="eastAsia"/>
                <w:b/>
                <w:szCs w:val="21"/>
              </w:rPr>
              <w:t>次专家培训、</w:t>
            </w:r>
            <w:r>
              <w:rPr>
                <w:rFonts w:ascii="仿宋_GB2312" w:eastAsia="仿宋_GB2312" w:hint="eastAsia"/>
                <w:b/>
                <w:szCs w:val="21"/>
              </w:rPr>
              <w:t>2</w:t>
            </w:r>
            <w:r>
              <w:rPr>
                <w:rFonts w:ascii="仿宋_GB2312" w:eastAsia="仿宋_GB2312" w:hint="eastAsia"/>
                <w:b/>
                <w:szCs w:val="21"/>
              </w:rPr>
              <w:t>次党课培训。</w:t>
            </w:r>
          </w:p>
        </w:tc>
        <w:tc>
          <w:tcPr>
            <w:tcW w:w="2552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2017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szCs w:val="21"/>
              </w:rPr>
              <w:t>月对校学术委员会主任调整。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计划</w:t>
            </w:r>
            <w:r>
              <w:rPr>
                <w:rFonts w:ascii="仿宋" w:eastAsia="仿宋" w:hAnsi="仿宋" w:hint="eastAsia"/>
                <w:b/>
                <w:szCs w:val="21"/>
              </w:rPr>
              <w:t>2017</w:t>
            </w:r>
            <w:r>
              <w:rPr>
                <w:rFonts w:ascii="仿宋" w:eastAsia="仿宋" w:hAnsi="仿宋" w:hint="eastAsia"/>
                <w:b/>
                <w:szCs w:val="21"/>
              </w:rPr>
              <w:t>年</w:t>
            </w:r>
            <w:r>
              <w:rPr>
                <w:rFonts w:ascii="仿宋" w:eastAsia="仿宋" w:hAnsi="仿宋" w:hint="eastAsia"/>
                <w:b/>
                <w:szCs w:val="21"/>
              </w:rPr>
              <w:t>10</w:t>
            </w:r>
            <w:r>
              <w:rPr>
                <w:rFonts w:ascii="仿宋" w:eastAsia="仿宋" w:hAnsi="仿宋" w:hint="eastAsia"/>
                <w:b/>
                <w:szCs w:val="21"/>
              </w:rPr>
              <w:t>月向学校提交校学术委员会调整建议，根据工作岗位、新学院建立、学科不平衡等原因对学术委员会适时调整。</w:t>
            </w:r>
          </w:p>
        </w:tc>
        <w:tc>
          <w:tcPr>
            <w:tcW w:w="2551" w:type="dxa"/>
            <w:vAlign w:val="center"/>
          </w:tcPr>
          <w:p w:rsidR="00E177B7" w:rsidRDefault="0099763B">
            <w:pPr>
              <w:numPr>
                <w:ilvl w:val="0"/>
                <w:numId w:val="1"/>
              </w:num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学术决策能力和水平有待提升。</w:t>
            </w:r>
          </w:p>
          <w:p w:rsidR="00E177B7" w:rsidRDefault="0099763B">
            <w:pPr>
              <w:numPr>
                <w:ilvl w:val="0"/>
                <w:numId w:val="1"/>
              </w:num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由于岗位调整和新学院设立等原因，第三届校学术委员会组织需要进行调整。</w:t>
            </w:r>
          </w:p>
          <w:p w:rsidR="00E177B7" w:rsidRDefault="0099763B">
            <w:pPr>
              <w:numPr>
                <w:ilvl w:val="0"/>
                <w:numId w:val="1"/>
              </w:num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在校内评审信息化方面存在不足，决策效率和评审材料的管理亟待提升。</w:t>
            </w:r>
          </w:p>
        </w:tc>
        <w:tc>
          <w:tcPr>
            <w:tcW w:w="2312" w:type="dxa"/>
            <w:vAlign w:val="center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1.</w:t>
            </w:r>
            <w:r>
              <w:rPr>
                <w:rFonts w:ascii="仿宋" w:eastAsia="仿宋" w:hAnsi="仿宋" w:hint="eastAsia"/>
                <w:b/>
                <w:szCs w:val="21"/>
              </w:rPr>
              <w:t>尽快推进信息化建设，提升决策效率。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2.2017</w:t>
            </w:r>
            <w:r>
              <w:rPr>
                <w:rFonts w:ascii="仿宋" w:eastAsia="仿宋" w:hAnsi="仿宋" w:hint="eastAsia"/>
                <w:b/>
                <w:szCs w:val="21"/>
              </w:rPr>
              <w:t>年，与组织部已协商具体方案，拟对新调整的校学术委员进行廉政教育和政德教育。</w:t>
            </w:r>
          </w:p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3.2018-2020</w:t>
            </w:r>
            <w:r>
              <w:rPr>
                <w:rFonts w:ascii="仿宋" w:eastAsia="仿宋" w:hAnsi="仿宋" w:hint="eastAsia"/>
                <w:b/>
                <w:szCs w:val="21"/>
              </w:rPr>
              <w:t>开展学术决策能力、学术决策水平持续培训。</w:t>
            </w:r>
          </w:p>
        </w:tc>
      </w:tr>
      <w:tr w:rsidR="00E177B7">
        <w:trPr>
          <w:trHeight w:val="722"/>
        </w:trPr>
        <w:tc>
          <w:tcPr>
            <w:tcW w:w="2508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二、</w:t>
            </w:r>
            <w:r>
              <w:rPr>
                <w:rFonts w:ascii="仿宋" w:eastAsia="仿宋" w:hAnsi="仿宋" w:hint="eastAsia"/>
                <w:b/>
                <w:szCs w:val="21"/>
              </w:rPr>
              <w:t>服务淄博行动计划</w:t>
            </w: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2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312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177B7">
        <w:trPr>
          <w:trHeight w:val="1871"/>
        </w:trPr>
        <w:tc>
          <w:tcPr>
            <w:tcW w:w="2508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服务淄博行动计划</w:t>
            </w:r>
          </w:p>
        </w:tc>
        <w:tc>
          <w:tcPr>
            <w:tcW w:w="2693" w:type="dxa"/>
          </w:tcPr>
          <w:p w:rsidR="00E177B7" w:rsidRDefault="0099763B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充分调动各学院的积极性。</w:t>
            </w:r>
          </w:p>
          <w:p w:rsidR="00E177B7" w:rsidRDefault="0099763B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拟出台科技成果转移转化办法，充分调动教师的积极性。</w:t>
            </w:r>
          </w:p>
          <w:p w:rsidR="00E177B7" w:rsidRDefault="0099763B">
            <w:pPr>
              <w:pStyle w:val="1"/>
              <w:numPr>
                <w:ilvl w:val="0"/>
                <w:numId w:val="2"/>
              </w:numPr>
              <w:spacing w:line="300" w:lineRule="exact"/>
              <w:ind w:firstLineChars="0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把淄博市的政策用足用好。</w:t>
            </w:r>
          </w:p>
        </w:tc>
        <w:tc>
          <w:tcPr>
            <w:tcW w:w="2693" w:type="dxa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1-9</w:t>
            </w:r>
            <w:r>
              <w:rPr>
                <w:rFonts w:ascii="仿宋" w:eastAsia="仿宋" w:hAnsi="仿宋" w:hint="eastAsia"/>
                <w:b/>
                <w:szCs w:val="21"/>
              </w:rPr>
              <w:t>月</w:t>
            </w:r>
          </w:p>
        </w:tc>
        <w:tc>
          <w:tcPr>
            <w:tcW w:w="2552" w:type="dxa"/>
          </w:tcPr>
          <w:p w:rsidR="00E177B7" w:rsidRDefault="0099763B">
            <w:pPr>
              <w:spacing w:line="560" w:lineRule="exact"/>
              <w:ind w:firstLine="645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szCs w:val="21"/>
              </w:rPr>
              <w:t>、与淄博经济开发区起草并修订战略合作协议，充分发挥山东理工大学</w:t>
            </w:r>
            <w:r>
              <w:rPr>
                <w:rFonts w:ascii="仿宋" w:eastAsia="仿宋" w:hAnsi="仿宋"/>
                <w:b/>
                <w:szCs w:val="21"/>
              </w:rPr>
              <w:t>科技、人才</w:t>
            </w:r>
            <w:r>
              <w:rPr>
                <w:rFonts w:ascii="仿宋" w:eastAsia="仿宋" w:hAnsi="仿宋" w:hint="eastAsia"/>
                <w:b/>
                <w:szCs w:val="21"/>
              </w:rPr>
              <w:t>、</w:t>
            </w:r>
            <w:r>
              <w:rPr>
                <w:rFonts w:ascii="仿宋" w:eastAsia="仿宋" w:hAnsi="仿宋"/>
                <w:b/>
                <w:szCs w:val="21"/>
              </w:rPr>
              <w:t>学科优势</w:t>
            </w:r>
            <w:r>
              <w:rPr>
                <w:rFonts w:ascii="仿宋" w:eastAsia="仿宋" w:hAnsi="仿宋" w:hint="eastAsia"/>
                <w:b/>
                <w:szCs w:val="21"/>
              </w:rPr>
              <w:t>助推经开区大健康、高端装备制造等主导产业的发展。重点落实以下内容：淄博经济开发区提供张江淄博科技产业园</w:t>
            </w:r>
            <w:r>
              <w:rPr>
                <w:rFonts w:ascii="仿宋" w:eastAsia="仿宋" w:hAnsi="仿宋" w:hint="eastAsia"/>
                <w:b/>
                <w:szCs w:val="21"/>
              </w:rPr>
              <w:t>6</w:t>
            </w:r>
            <w:r>
              <w:rPr>
                <w:rFonts w:ascii="仿宋" w:eastAsia="仿宋" w:hAnsi="仿宋" w:hint="eastAsia"/>
                <w:b/>
                <w:szCs w:val="21"/>
              </w:rPr>
              <w:t>号楼给山东理工大学建设大学科技园，协助开展科学实验</w:t>
            </w: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项目和科研成果转化，并在</w:t>
            </w:r>
            <w:r>
              <w:rPr>
                <w:rFonts w:ascii="仿宋" w:eastAsia="仿宋" w:hAnsi="仿宋" w:hint="eastAsia"/>
                <w:b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szCs w:val="21"/>
              </w:rPr>
              <w:t>年内给予免费使用和相关配套优惠政策支持，学校科研团队入驻登记工作已经完毕。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szCs w:val="21"/>
              </w:rPr>
              <w:t>、高新区召开科技合作座谈会。校学术委员会主任温广武，长江讲座教授、海外泰山学者郭跃彬，“千人计划”专家王鸣、秦禄昌等专家教授参与活动，就科技合作协议的内容进行交流。主要内容如下：山东理工大学牵头打造山东新材料产业技术研究院，淄博高新区将积极与山东理工大学合作建设研究院，整合现有与国内外高校院所共建的新材料领域研究院、公共技术服务平台纳入研究院，成为研究院的重要组成部分，并根据山东新材料产业技术研究院发展需要，提供一定面积办公及研发用房和运行经费支持，以及对山东理工大学专利、产业化成果给予奖励的办法。计划</w:t>
            </w:r>
            <w:r>
              <w:rPr>
                <w:rFonts w:ascii="仿宋" w:eastAsia="仿宋" w:hAnsi="仿宋" w:hint="eastAsia"/>
                <w:b/>
                <w:szCs w:val="21"/>
              </w:rPr>
              <w:t>9</w:t>
            </w:r>
            <w:r>
              <w:rPr>
                <w:rFonts w:ascii="仿宋" w:eastAsia="仿宋" w:hAnsi="仿宋" w:hint="eastAsia"/>
                <w:b/>
                <w:szCs w:val="21"/>
              </w:rPr>
              <w:t>月份双方签署合作</w:t>
            </w: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协议。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4</w:t>
            </w:r>
            <w:r>
              <w:rPr>
                <w:rFonts w:ascii="仿宋" w:eastAsia="仿宋" w:hAnsi="仿宋" w:hint="eastAsia"/>
                <w:b/>
                <w:szCs w:val="21"/>
              </w:rPr>
              <w:t>、与高青县主管部门多次交流，高青县成立“校城融合办公室”，配备二个人员编制，每年财政拨款经费二十万元，用于</w:t>
            </w:r>
            <w:proofErr w:type="gramStart"/>
            <w:r>
              <w:rPr>
                <w:rFonts w:ascii="仿宋" w:eastAsia="仿宋" w:hAnsi="仿宋" w:hint="eastAsia"/>
                <w:b/>
                <w:szCs w:val="21"/>
              </w:rPr>
              <w:t>校城融合</w:t>
            </w:r>
            <w:proofErr w:type="gramEnd"/>
            <w:r>
              <w:rPr>
                <w:rFonts w:ascii="仿宋" w:eastAsia="仿宋" w:hAnsi="仿宋" w:hint="eastAsia"/>
                <w:b/>
                <w:szCs w:val="21"/>
              </w:rPr>
              <w:t>办公室的运转。学校“千人计划”兰玉彬教授就航空施药技术、精准农药与高青县将要建设的通用机场进行对接，就下一步合作进行沟通和交流。签署“山东理工大学</w:t>
            </w:r>
            <w:r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高青化工研究院暨淄博高青黄河三角洲药谷研究院”战略合作协议书。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5</w:t>
            </w:r>
            <w:r>
              <w:rPr>
                <w:rFonts w:ascii="仿宋" w:eastAsia="仿宋" w:hAnsi="仿宋" w:hint="eastAsia"/>
                <w:b/>
                <w:szCs w:val="21"/>
              </w:rPr>
              <w:t>、与淄川区主管部门对接，就新能源汽车研究院、金狮王“中国瓷砖艺术研究院”、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b/>
                <w:szCs w:val="21"/>
              </w:rPr>
              <w:t>中国锻压装备制造交易基地等合作进行落实。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6</w:t>
            </w:r>
            <w:r>
              <w:rPr>
                <w:rFonts w:ascii="仿宋" w:eastAsia="仿宋" w:hAnsi="仿宋" w:hint="eastAsia"/>
                <w:b/>
                <w:szCs w:val="21"/>
              </w:rPr>
              <w:t>、与博山区、沂源县、桓台县科技局多次交</w:t>
            </w:r>
            <w:r>
              <w:rPr>
                <w:rFonts w:ascii="仿宋" w:eastAsia="仿宋" w:hAnsi="仿宋" w:hint="eastAsia"/>
                <w:b/>
                <w:szCs w:val="21"/>
              </w:rPr>
              <w:t>流，就在当地成立山东理工大学技术转移中心达成初步意向，“山东理工大学</w:t>
            </w:r>
            <w:r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博山区汽车零部件技术产业研究院”合作正在探讨中。与桓台县就兰玉彬教授“千人计划工作站”对接，以达成初步意向。</w:t>
            </w:r>
          </w:p>
          <w:p w:rsidR="00E177B7" w:rsidRDefault="00E177B7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7</w:t>
            </w:r>
            <w:r>
              <w:rPr>
                <w:rFonts w:ascii="仿宋" w:eastAsia="仿宋" w:hAnsi="仿宋" w:hint="eastAsia"/>
                <w:b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szCs w:val="21"/>
              </w:rPr>
              <w:t>7</w:t>
            </w:r>
            <w:r>
              <w:rPr>
                <w:rFonts w:ascii="仿宋" w:eastAsia="仿宋" w:hAnsi="仿宋" w:hint="eastAsia"/>
                <w:b/>
                <w:szCs w:val="21"/>
              </w:rPr>
              <w:t>月份组织学校教师与淄博市企事业单位联合申报了</w:t>
            </w:r>
            <w:r>
              <w:rPr>
                <w:rFonts w:ascii="仿宋" w:eastAsia="仿宋" w:hAnsi="仿宋" w:hint="eastAsia"/>
                <w:b/>
                <w:szCs w:val="21"/>
              </w:rPr>
              <w:t>210</w:t>
            </w:r>
            <w:r>
              <w:rPr>
                <w:rFonts w:ascii="仿宋" w:eastAsia="仿宋" w:hAnsi="仿宋" w:hint="eastAsia"/>
                <w:b/>
                <w:szCs w:val="21"/>
              </w:rPr>
              <w:t>个合作项目，推动学校教师与企业开展精准模式产学研合作。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8</w:t>
            </w:r>
            <w:r>
              <w:rPr>
                <w:rFonts w:ascii="仿宋" w:eastAsia="仿宋" w:hAnsi="仿宋" w:hint="eastAsia"/>
                <w:b/>
                <w:szCs w:val="21"/>
              </w:rPr>
              <w:t>、组织专家参加</w:t>
            </w:r>
            <w:r>
              <w:rPr>
                <w:rFonts w:ascii="仿宋" w:eastAsia="仿宋" w:hAnsi="仿宋"/>
                <w:b/>
                <w:szCs w:val="21"/>
              </w:rPr>
              <w:t>“</w:t>
            </w:r>
            <w:r>
              <w:rPr>
                <w:rFonts w:ascii="仿宋" w:eastAsia="仿宋" w:hAnsi="仿宋" w:hint="eastAsia"/>
                <w:b/>
                <w:szCs w:val="21"/>
              </w:rPr>
              <w:t>第十届百名专家淄川行暨科技成果引进洽谈会</w:t>
            </w:r>
            <w:r>
              <w:rPr>
                <w:rFonts w:ascii="仿宋" w:eastAsia="仿宋" w:hAnsi="仿宋"/>
                <w:b/>
                <w:szCs w:val="21"/>
              </w:rPr>
              <w:t>”</w:t>
            </w:r>
            <w:r>
              <w:rPr>
                <w:rFonts w:ascii="仿宋" w:eastAsia="仿宋" w:hAnsi="仿宋" w:hint="eastAsia"/>
                <w:b/>
                <w:szCs w:val="21"/>
              </w:rPr>
              <w:t>，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b/>
                <w:szCs w:val="21"/>
              </w:rPr>
              <w:t>“</w:t>
            </w:r>
            <w:r>
              <w:rPr>
                <w:rFonts w:ascii="仿宋" w:eastAsia="仿宋" w:hAnsi="仿宋" w:hint="eastAsia"/>
                <w:b/>
                <w:szCs w:val="21"/>
              </w:rPr>
              <w:t>2017</w:t>
            </w:r>
            <w:r>
              <w:rPr>
                <w:rFonts w:ascii="仿宋" w:eastAsia="仿宋" w:hAnsi="仿宋" w:hint="eastAsia"/>
                <w:b/>
                <w:szCs w:val="21"/>
              </w:rPr>
              <w:t>院士专家周村行暨新旧动能转换与科技创新论坛”。在周村</w:t>
            </w:r>
            <w:proofErr w:type="gramStart"/>
            <w:r>
              <w:rPr>
                <w:rFonts w:ascii="仿宋" w:eastAsia="仿宋" w:hAnsi="仿宋" w:hint="eastAsia"/>
                <w:b/>
                <w:szCs w:val="21"/>
              </w:rPr>
              <w:t>智汇创新谷</w:t>
            </w:r>
            <w:proofErr w:type="gramEnd"/>
            <w:r>
              <w:rPr>
                <w:rFonts w:ascii="仿宋" w:eastAsia="仿宋" w:hAnsi="仿宋" w:hint="eastAsia"/>
                <w:b/>
                <w:szCs w:val="21"/>
              </w:rPr>
              <w:t>设立“山东理工大学技术转移中心”。在淄川区设立“新能源汽车虚拟设计与仿真创新平台”</w:t>
            </w:r>
            <w:r>
              <w:rPr>
                <w:rFonts w:ascii="仿宋" w:eastAsia="仿宋" w:hAnsi="仿宋" w:hint="eastAsia"/>
                <w:b/>
                <w:szCs w:val="21"/>
              </w:rPr>
              <w:t>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9</w:t>
            </w:r>
            <w:r>
              <w:rPr>
                <w:rFonts w:ascii="仿宋" w:eastAsia="仿宋" w:hAnsi="仿宋" w:hint="eastAsia"/>
                <w:b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szCs w:val="21"/>
              </w:rPr>
              <w:t>8</w:t>
            </w:r>
            <w:r>
              <w:rPr>
                <w:rFonts w:ascii="仿宋" w:eastAsia="仿宋" w:hAnsi="仿宋" w:hint="eastAsia"/>
                <w:b/>
                <w:szCs w:val="21"/>
              </w:rPr>
              <w:t>月份走访企业，组织</w:t>
            </w:r>
            <w:r>
              <w:rPr>
                <w:rFonts w:ascii="仿宋" w:eastAsia="仿宋" w:hAnsi="仿宋" w:hint="eastAsia"/>
                <w:b/>
                <w:szCs w:val="21"/>
              </w:rPr>
              <w:t>6</w:t>
            </w:r>
            <w:r>
              <w:rPr>
                <w:rFonts w:ascii="仿宋" w:eastAsia="仿宋" w:hAnsi="仿宋" w:hint="eastAsia"/>
                <w:b/>
                <w:szCs w:val="21"/>
              </w:rPr>
              <w:t>家企业撰写周连华书记</w:t>
            </w:r>
            <w:proofErr w:type="gramStart"/>
            <w:r>
              <w:rPr>
                <w:rFonts w:ascii="仿宋" w:eastAsia="仿宋" w:hAnsi="仿宋" w:hint="eastAsia"/>
                <w:b/>
                <w:szCs w:val="21"/>
              </w:rPr>
              <w:t>校城融合</w:t>
            </w:r>
            <w:proofErr w:type="gramEnd"/>
            <w:r>
              <w:rPr>
                <w:rFonts w:ascii="仿宋" w:eastAsia="仿宋" w:hAnsi="仿宋" w:hint="eastAsia"/>
                <w:b/>
                <w:szCs w:val="21"/>
              </w:rPr>
              <w:t>座谈会汇报材料，反应校企合作以来取得的显著成绩，得到市领导的充分肯定。</w:t>
            </w:r>
          </w:p>
          <w:p w:rsidR="00E177B7" w:rsidRDefault="0099763B">
            <w:pPr>
              <w:ind w:firstLineChars="200" w:firstLine="422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10</w:t>
            </w:r>
            <w:r>
              <w:rPr>
                <w:rFonts w:ascii="仿宋" w:eastAsia="仿宋" w:hAnsi="仿宋" w:hint="eastAsia"/>
                <w:b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szCs w:val="21"/>
              </w:rPr>
              <w:t>9</w:t>
            </w:r>
            <w:r>
              <w:rPr>
                <w:rFonts w:ascii="仿宋" w:eastAsia="仿宋" w:hAnsi="仿宋" w:hint="eastAsia"/>
                <w:b/>
                <w:szCs w:val="21"/>
              </w:rPr>
              <w:t>月份组织“山东理工大学与张店区第一届校城融合发展合作论坛”，汇总印制《山东理工大学高层次人才简介及技术项目手册》，第一次系统整理了我校部分科研人员信息。论坛历时三天，内容丰富，专家与企业对接精准，效果反响良好。协同校办、发展规划处、社</w:t>
            </w: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会科学处、淄博发展研究院与淄博市科技局编写《关于深入推进校城融合发展的意见》，总结改进措施</w:t>
            </w:r>
            <w:r>
              <w:rPr>
                <w:rFonts w:ascii="仿宋" w:eastAsia="仿宋" w:hAnsi="仿宋" w:hint="eastAsia"/>
                <w:b/>
                <w:szCs w:val="21"/>
              </w:rPr>
              <w:t>28</w:t>
            </w:r>
            <w:r>
              <w:rPr>
                <w:rFonts w:ascii="仿宋" w:eastAsia="仿宋" w:hAnsi="仿宋" w:hint="eastAsia"/>
                <w:b/>
                <w:szCs w:val="21"/>
              </w:rPr>
              <w:t>条，争取淄博市更大的支持。</w:t>
            </w:r>
            <w:r>
              <w:rPr>
                <w:rFonts w:ascii="仿宋" w:eastAsia="仿宋" w:hAnsi="仿宋" w:hint="eastAsia"/>
                <w:b/>
                <w:szCs w:val="21"/>
              </w:rPr>
              <w:t>9</w:t>
            </w:r>
            <w:r>
              <w:rPr>
                <w:rFonts w:ascii="仿宋" w:eastAsia="仿宋" w:hAnsi="仿宋" w:hint="eastAsia"/>
                <w:b/>
                <w:szCs w:val="21"/>
              </w:rPr>
              <w:t>月</w:t>
            </w:r>
            <w:r>
              <w:rPr>
                <w:rFonts w:ascii="仿宋" w:eastAsia="仿宋" w:hAnsi="仿宋" w:hint="eastAsia"/>
                <w:b/>
                <w:szCs w:val="21"/>
              </w:rPr>
              <w:t xml:space="preserve">21 </w:t>
            </w:r>
            <w:r>
              <w:rPr>
                <w:rFonts w:ascii="仿宋" w:eastAsia="仿宋" w:hAnsi="仿宋" w:hint="eastAsia"/>
                <w:b/>
                <w:szCs w:val="21"/>
              </w:rPr>
              <w:t>与周村区组</w:t>
            </w:r>
            <w:r>
              <w:rPr>
                <w:rFonts w:ascii="仿宋" w:eastAsia="仿宋" w:hAnsi="仿宋" w:hint="eastAsia"/>
                <w:b/>
                <w:szCs w:val="21"/>
              </w:rPr>
              <w:t>织部、科技局对接，就我校与周村区战略合作商讨具体事宜，活动定于</w:t>
            </w:r>
            <w:r>
              <w:rPr>
                <w:rFonts w:ascii="仿宋" w:eastAsia="仿宋" w:hAnsi="仿宋" w:hint="eastAsia"/>
                <w:b/>
                <w:szCs w:val="21"/>
              </w:rPr>
              <w:t>10</w:t>
            </w:r>
            <w:r>
              <w:rPr>
                <w:rFonts w:ascii="仿宋" w:eastAsia="仿宋" w:hAnsi="仿宋" w:hint="eastAsia"/>
                <w:b/>
                <w:szCs w:val="21"/>
              </w:rPr>
              <w:t>月份举办。</w:t>
            </w:r>
          </w:p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部门协调问题需要进一步加强。</w:t>
            </w:r>
          </w:p>
        </w:tc>
        <w:tc>
          <w:tcPr>
            <w:tcW w:w="2312" w:type="dxa"/>
            <w:vAlign w:val="center"/>
          </w:tcPr>
          <w:p w:rsidR="00E177B7" w:rsidRDefault="0099763B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加强沟通协调。</w:t>
            </w:r>
          </w:p>
        </w:tc>
      </w:tr>
      <w:tr w:rsidR="00E177B7">
        <w:trPr>
          <w:trHeight w:val="2251"/>
        </w:trPr>
        <w:tc>
          <w:tcPr>
            <w:tcW w:w="2508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93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2" w:type="dxa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312" w:type="dxa"/>
            <w:vAlign w:val="center"/>
          </w:tcPr>
          <w:p w:rsidR="00E177B7" w:rsidRDefault="00E177B7">
            <w:pPr>
              <w:spacing w:line="300" w:lineRule="exact"/>
              <w:rPr>
                <w:rFonts w:ascii="仿宋" w:eastAsia="仿宋" w:hAnsi="仿宋"/>
                <w:b/>
                <w:szCs w:val="21"/>
              </w:rPr>
            </w:pPr>
          </w:p>
        </w:tc>
      </w:tr>
    </w:tbl>
    <w:p w:rsidR="00E177B7" w:rsidRDefault="0099763B">
      <w:pPr>
        <w:spacing w:beforeLines="200" w:before="624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填报单位（盖章）</w:t>
      </w:r>
      <w:r>
        <w:rPr>
          <w:rFonts w:ascii="宋体" w:eastAsia="宋体" w:hAnsi="宋体" w:hint="eastAsia"/>
          <w:sz w:val="28"/>
          <w:szCs w:val="28"/>
        </w:rPr>
        <w:t xml:space="preserve">:                      </w:t>
      </w:r>
      <w:r>
        <w:rPr>
          <w:rFonts w:ascii="宋体" w:eastAsia="宋体" w:hAnsi="宋体" w:hint="eastAsia"/>
          <w:sz w:val="28"/>
          <w:szCs w:val="28"/>
        </w:rPr>
        <w:t>重点行动名称</w:t>
      </w:r>
      <w:r>
        <w:rPr>
          <w:rFonts w:ascii="宋体" w:eastAsia="宋体" w:hAnsi="宋体" w:hint="eastAsia"/>
          <w:sz w:val="28"/>
          <w:szCs w:val="28"/>
        </w:rPr>
        <w:t xml:space="preserve">:                       </w:t>
      </w:r>
      <w:r>
        <w:rPr>
          <w:rFonts w:ascii="宋体" w:eastAsia="宋体" w:hAnsi="宋体" w:hint="eastAsia"/>
          <w:sz w:val="28"/>
          <w:szCs w:val="28"/>
        </w:rPr>
        <w:t>重点工程名称</w:t>
      </w:r>
      <w:r>
        <w:rPr>
          <w:rFonts w:ascii="宋体" w:eastAsia="宋体" w:hAnsi="宋体" w:hint="eastAsia"/>
          <w:sz w:val="28"/>
          <w:szCs w:val="28"/>
        </w:rPr>
        <w:t xml:space="preserve">:                           </w:t>
      </w:r>
    </w:p>
    <w:p w:rsidR="00E177B7" w:rsidRDefault="0099763B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                                                     </w:t>
      </w:r>
      <w:r>
        <w:rPr>
          <w:rFonts w:ascii="宋体" w:eastAsia="宋体" w:hAnsi="宋体" w:hint="eastAsia"/>
          <w:sz w:val="28"/>
          <w:szCs w:val="28"/>
        </w:rPr>
        <w:t>负责人：</w:t>
      </w:r>
      <w:r>
        <w:rPr>
          <w:rFonts w:ascii="宋体" w:eastAsia="宋体" w:hAnsi="宋体" w:hint="eastAsia"/>
          <w:sz w:val="28"/>
          <w:szCs w:val="28"/>
        </w:rPr>
        <w:t xml:space="preserve">          </w:t>
      </w:r>
      <w:r>
        <w:rPr>
          <w:rFonts w:ascii="宋体" w:eastAsia="宋体" w:hAnsi="宋体" w:hint="eastAsia"/>
          <w:sz w:val="28"/>
          <w:szCs w:val="28"/>
        </w:rPr>
        <w:t>填报时间：</w:t>
      </w:r>
    </w:p>
    <w:sectPr w:rsidR="00E177B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F280B"/>
    <w:multiLevelType w:val="multilevel"/>
    <w:tmpl w:val="146F280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CCA227"/>
    <w:multiLevelType w:val="singleLevel"/>
    <w:tmpl w:val="59CCA227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137"/>
    <w:rsid w:val="007D2137"/>
    <w:rsid w:val="0099763B"/>
    <w:rsid w:val="00E177B7"/>
    <w:rsid w:val="00F936BD"/>
    <w:rsid w:val="21260E68"/>
    <w:rsid w:val="269302D3"/>
    <w:rsid w:val="33307869"/>
    <w:rsid w:val="3A7310B9"/>
    <w:rsid w:val="440C2187"/>
    <w:rsid w:val="45BD2ACF"/>
    <w:rsid w:val="7B9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0E2741-8DC2-426C-8CCF-064F4D9A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409</Words>
  <Characters>2334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</dc:creator>
  <cp:lastModifiedBy>Micro-Admin</cp:lastModifiedBy>
  <cp:revision>3</cp:revision>
  <dcterms:created xsi:type="dcterms:W3CDTF">2017-09-13T00:51:00Z</dcterms:created>
  <dcterms:modified xsi:type="dcterms:W3CDTF">2017-09-28T08:12:00Z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