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40160" w:rsidRDefault="00E40160" w:rsidP="00E40160">
      <w:pPr>
        <w:spacing w:line="560" w:lineRule="exact"/>
        <w:jc w:val="center"/>
        <w:rPr>
          <w:rFonts w:ascii="方正小标宋简体" w:eastAsia="方正小标宋简体" w:cs="Times New Roman"/>
          <w:sz w:val="44"/>
          <w:szCs w:val="44"/>
        </w:rPr>
      </w:pPr>
      <w:r>
        <w:rPr>
          <w:rFonts w:ascii="方正小标宋简体" w:eastAsia="方正小标宋简体" w:hint="eastAsia"/>
          <w:sz w:val="44"/>
          <w:szCs w:val="44"/>
        </w:rPr>
        <w:t>2018年度述职述廉报告</w:t>
      </w:r>
    </w:p>
    <w:p w:rsidR="00E40160" w:rsidRDefault="00E40160" w:rsidP="00E40160">
      <w:pPr>
        <w:spacing w:line="560" w:lineRule="exact"/>
        <w:jc w:val="center"/>
        <w:rPr>
          <w:rFonts w:ascii="楷体" w:eastAsia="楷体" w:hAnsi="楷体"/>
          <w:sz w:val="32"/>
          <w:szCs w:val="32"/>
        </w:rPr>
      </w:pPr>
      <w:r>
        <w:rPr>
          <w:rFonts w:ascii="楷体" w:eastAsia="楷体" w:hAnsi="楷体" w:hint="eastAsia"/>
          <w:sz w:val="32"/>
          <w:szCs w:val="32"/>
        </w:rPr>
        <w:t>山东理工大学党委常委、副校长  魏修亭</w:t>
      </w:r>
    </w:p>
    <w:p w:rsidR="00C6395D" w:rsidRDefault="003A6A4C" w:rsidP="00E40160">
      <w:pPr>
        <w:adjustRightInd w:val="0"/>
        <w:snapToGrid w:val="0"/>
        <w:spacing w:line="560" w:lineRule="exact"/>
        <w:jc w:val="center"/>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（201</w:t>
      </w:r>
      <w:r w:rsidR="00C271A7">
        <w:rPr>
          <w:rFonts w:ascii="楷体" w:eastAsia="楷体" w:hAnsi="楷体" w:cs="楷体" w:hint="eastAsia"/>
          <w:bCs/>
          <w:color w:val="000000" w:themeColor="text1"/>
          <w:sz w:val="32"/>
          <w:szCs w:val="32"/>
        </w:rPr>
        <w:t>9</w:t>
      </w:r>
      <w:r>
        <w:rPr>
          <w:rFonts w:ascii="楷体" w:eastAsia="楷体" w:hAnsi="楷体" w:cs="楷体" w:hint="eastAsia"/>
          <w:bCs/>
          <w:color w:val="000000" w:themeColor="text1"/>
          <w:sz w:val="32"/>
          <w:szCs w:val="32"/>
        </w:rPr>
        <w:t>年</w:t>
      </w:r>
      <w:r w:rsidR="00C271A7">
        <w:rPr>
          <w:rFonts w:ascii="楷体" w:eastAsia="楷体" w:hAnsi="楷体" w:cs="楷体" w:hint="eastAsia"/>
          <w:bCs/>
          <w:color w:val="000000" w:themeColor="text1"/>
          <w:sz w:val="32"/>
          <w:szCs w:val="32"/>
        </w:rPr>
        <w:t>3</w:t>
      </w:r>
      <w:r>
        <w:rPr>
          <w:rFonts w:ascii="楷体" w:eastAsia="楷体" w:hAnsi="楷体" w:cs="楷体" w:hint="eastAsia"/>
          <w:bCs/>
          <w:color w:val="000000" w:themeColor="text1"/>
          <w:sz w:val="32"/>
          <w:szCs w:val="32"/>
        </w:rPr>
        <w:t>月）</w:t>
      </w:r>
    </w:p>
    <w:p w:rsidR="00E40160" w:rsidRDefault="00E40160" w:rsidP="00E40160">
      <w:pPr>
        <w:adjustRightInd w:val="0"/>
        <w:snapToGrid w:val="0"/>
        <w:spacing w:line="560" w:lineRule="exact"/>
        <w:jc w:val="center"/>
        <w:rPr>
          <w:rFonts w:ascii="楷体" w:eastAsia="楷体" w:hAnsi="楷体"/>
          <w:color w:val="000000" w:themeColor="text1"/>
          <w:sz w:val="32"/>
          <w:szCs w:val="32"/>
        </w:rPr>
      </w:pPr>
    </w:p>
    <w:p w:rsidR="00C6395D" w:rsidRDefault="003A6A4C" w:rsidP="00E40160">
      <w:pPr>
        <w:spacing w:line="560" w:lineRule="exact"/>
        <w:ind w:firstLineChars="200" w:firstLine="640"/>
        <w:rPr>
          <w:rFonts w:ascii="仿宋" w:eastAsia="仿宋" w:cs="Times New Roman"/>
          <w:b/>
          <w:bCs/>
          <w:snapToGrid w:val="0"/>
          <w:color w:val="000000" w:themeColor="text1"/>
          <w:kern w:val="0"/>
          <w:sz w:val="32"/>
          <w:szCs w:val="28"/>
        </w:rPr>
      </w:pPr>
      <w:r>
        <w:rPr>
          <w:rFonts w:ascii="仿宋" w:eastAsia="仿宋" w:hint="eastAsia"/>
          <w:snapToGrid w:val="0"/>
          <w:color w:val="000000" w:themeColor="text1"/>
          <w:kern w:val="0"/>
          <w:sz w:val="32"/>
          <w:szCs w:val="28"/>
        </w:rPr>
        <w:t>我</w:t>
      </w:r>
      <w:r w:rsidR="00C271A7">
        <w:rPr>
          <w:rFonts w:ascii="仿宋" w:eastAsia="仿宋" w:hint="eastAsia"/>
          <w:snapToGrid w:val="0"/>
          <w:color w:val="000000" w:themeColor="text1"/>
          <w:kern w:val="0"/>
          <w:sz w:val="32"/>
          <w:szCs w:val="28"/>
        </w:rPr>
        <w:t>现任</w:t>
      </w:r>
      <w:r>
        <w:rPr>
          <w:rFonts w:ascii="仿宋" w:eastAsia="仿宋" w:hint="eastAsia"/>
          <w:snapToGrid w:val="0"/>
          <w:color w:val="000000" w:themeColor="text1"/>
          <w:kern w:val="0"/>
          <w:sz w:val="32"/>
          <w:szCs w:val="28"/>
        </w:rPr>
        <w:t>山东理工大学</w:t>
      </w:r>
      <w:r w:rsidR="00C271A7">
        <w:rPr>
          <w:rFonts w:ascii="仿宋" w:eastAsia="仿宋" w:hint="eastAsia"/>
          <w:snapToGrid w:val="0"/>
          <w:color w:val="000000" w:themeColor="text1"/>
          <w:kern w:val="0"/>
          <w:sz w:val="32"/>
          <w:szCs w:val="28"/>
        </w:rPr>
        <w:t>党委常委、</w:t>
      </w:r>
      <w:r>
        <w:rPr>
          <w:rFonts w:ascii="仿宋" w:eastAsia="仿宋" w:hint="eastAsia"/>
          <w:snapToGrid w:val="0"/>
          <w:color w:val="000000" w:themeColor="text1"/>
          <w:kern w:val="0"/>
          <w:sz w:val="32"/>
          <w:szCs w:val="28"/>
        </w:rPr>
        <w:t>副校长，主要负责普通本专科生教学</w:t>
      </w:r>
      <w:r w:rsidR="00C271A7">
        <w:rPr>
          <w:rFonts w:ascii="仿宋" w:eastAsia="仿宋" w:hint="eastAsia"/>
          <w:snapToGrid w:val="0"/>
          <w:color w:val="000000" w:themeColor="text1"/>
          <w:kern w:val="0"/>
          <w:sz w:val="32"/>
          <w:szCs w:val="28"/>
        </w:rPr>
        <w:t>（包括质量评估评价）</w:t>
      </w:r>
      <w:r>
        <w:rPr>
          <w:rFonts w:ascii="仿宋" w:eastAsia="仿宋" w:hint="eastAsia"/>
          <w:snapToGrid w:val="0"/>
          <w:color w:val="000000" w:themeColor="text1"/>
          <w:kern w:val="0"/>
          <w:sz w:val="32"/>
          <w:szCs w:val="28"/>
        </w:rPr>
        <w:t>、招生与就业、创新创业、工程实训、信息化建设工作，分管教务处、招生就业处、网络信息中心、工程实训中心，联系机械工程学院、鲁泰纺织服装学院、创新创业学院、先进制造研究院。</w:t>
      </w:r>
      <w:r w:rsidR="00C271A7">
        <w:rPr>
          <w:rFonts w:ascii="仿宋" w:eastAsia="仿宋" w:hint="eastAsia"/>
          <w:snapToGrid w:val="0"/>
          <w:color w:val="000000" w:themeColor="text1"/>
          <w:kern w:val="0"/>
          <w:sz w:val="32"/>
          <w:szCs w:val="28"/>
        </w:rPr>
        <w:t>在过去的</w:t>
      </w:r>
      <w:r>
        <w:rPr>
          <w:rFonts w:ascii="仿宋" w:eastAsia="仿宋" w:hint="eastAsia"/>
          <w:snapToGrid w:val="0"/>
          <w:color w:val="000000" w:themeColor="text1"/>
          <w:kern w:val="0"/>
          <w:sz w:val="32"/>
          <w:szCs w:val="28"/>
        </w:rPr>
        <w:t>一年</w:t>
      </w:r>
      <w:r w:rsidR="00C271A7">
        <w:rPr>
          <w:rFonts w:ascii="仿宋" w:eastAsia="仿宋" w:hint="eastAsia"/>
          <w:snapToGrid w:val="0"/>
          <w:color w:val="000000" w:themeColor="text1"/>
          <w:kern w:val="0"/>
          <w:sz w:val="32"/>
          <w:szCs w:val="28"/>
        </w:rPr>
        <w:t>里</w:t>
      </w:r>
      <w:r>
        <w:rPr>
          <w:rFonts w:ascii="仿宋" w:eastAsia="仿宋" w:hint="eastAsia"/>
          <w:snapToGrid w:val="0"/>
          <w:color w:val="000000" w:themeColor="text1"/>
          <w:kern w:val="0"/>
          <w:sz w:val="32"/>
          <w:szCs w:val="28"/>
        </w:rPr>
        <w:t>，在上级领导和同仁的大力支持和帮助下，本人在党性觉悟、理论水平、</w:t>
      </w:r>
      <w:r w:rsidR="00C271A7">
        <w:rPr>
          <w:rFonts w:ascii="仿宋" w:eastAsia="仿宋" w:hint="eastAsia"/>
          <w:snapToGrid w:val="0"/>
          <w:color w:val="000000" w:themeColor="text1"/>
          <w:kern w:val="0"/>
          <w:sz w:val="32"/>
          <w:szCs w:val="28"/>
        </w:rPr>
        <w:t>管理</w:t>
      </w:r>
      <w:r>
        <w:rPr>
          <w:rFonts w:ascii="仿宋" w:eastAsia="仿宋" w:hint="eastAsia"/>
          <w:snapToGrid w:val="0"/>
          <w:color w:val="000000" w:themeColor="text1"/>
          <w:kern w:val="0"/>
          <w:sz w:val="32"/>
          <w:szCs w:val="28"/>
        </w:rPr>
        <w:t>能力、执纪能力等方面有了较大的进步，个人</w:t>
      </w:r>
      <w:r w:rsidR="00C271A7">
        <w:rPr>
          <w:rFonts w:ascii="仿宋" w:eastAsia="仿宋" w:hint="eastAsia"/>
          <w:snapToGrid w:val="0"/>
          <w:color w:val="000000" w:themeColor="text1"/>
          <w:kern w:val="0"/>
          <w:sz w:val="32"/>
          <w:szCs w:val="28"/>
        </w:rPr>
        <w:t>政治</w:t>
      </w:r>
      <w:r>
        <w:rPr>
          <w:rFonts w:ascii="仿宋" w:eastAsia="仿宋" w:hint="eastAsia"/>
          <w:snapToGrid w:val="0"/>
          <w:color w:val="000000" w:themeColor="text1"/>
          <w:kern w:val="0"/>
          <w:sz w:val="32"/>
          <w:szCs w:val="28"/>
        </w:rPr>
        <w:t>素质</w:t>
      </w:r>
      <w:r w:rsidR="00C271A7">
        <w:rPr>
          <w:rFonts w:ascii="仿宋" w:eastAsia="仿宋" w:hint="eastAsia"/>
          <w:snapToGrid w:val="0"/>
          <w:color w:val="000000" w:themeColor="text1"/>
          <w:kern w:val="0"/>
          <w:sz w:val="32"/>
          <w:szCs w:val="28"/>
        </w:rPr>
        <w:t>与领导能力</w:t>
      </w:r>
      <w:r>
        <w:rPr>
          <w:rFonts w:ascii="仿宋" w:eastAsia="仿宋" w:hint="eastAsia"/>
          <w:snapToGrid w:val="0"/>
          <w:color w:val="000000" w:themeColor="text1"/>
          <w:kern w:val="0"/>
          <w:sz w:val="32"/>
          <w:szCs w:val="28"/>
        </w:rPr>
        <w:t>也得到了较大提高，为</w:t>
      </w:r>
      <w:r w:rsidR="00C271A7">
        <w:rPr>
          <w:rFonts w:ascii="仿宋" w:eastAsia="仿宋" w:hint="eastAsia"/>
          <w:snapToGrid w:val="0"/>
          <w:color w:val="000000" w:themeColor="text1"/>
          <w:kern w:val="0"/>
          <w:sz w:val="32"/>
          <w:szCs w:val="28"/>
        </w:rPr>
        <w:t>建设高水平大学、</w:t>
      </w:r>
      <w:r>
        <w:rPr>
          <w:rFonts w:ascii="仿宋" w:eastAsia="仿宋" w:hint="eastAsia"/>
          <w:snapToGrid w:val="0"/>
          <w:color w:val="000000" w:themeColor="text1"/>
          <w:kern w:val="0"/>
          <w:sz w:val="32"/>
          <w:szCs w:val="28"/>
        </w:rPr>
        <w:t>教育教学综合改革、</w:t>
      </w:r>
      <w:r w:rsidR="00C271A7">
        <w:rPr>
          <w:rFonts w:ascii="仿宋" w:eastAsia="仿宋" w:hint="eastAsia"/>
          <w:snapToGrid w:val="0"/>
          <w:color w:val="000000" w:themeColor="text1"/>
          <w:kern w:val="0"/>
          <w:sz w:val="32"/>
          <w:szCs w:val="28"/>
        </w:rPr>
        <w:t>高质量培养高素质“五有”人才努力</w:t>
      </w:r>
      <w:r>
        <w:rPr>
          <w:rFonts w:ascii="仿宋" w:eastAsia="仿宋" w:hint="eastAsia"/>
          <w:snapToGrid w:val="0"/>
          <w:color w:val="000000" w:themeColor="text1"/>
          <w:kern w:val="0"/>
          <w:sz w:val="32"/>
          <w:szCs w:val="28"/>
        </w:rPr>
        <w:t>工作</w:t>
      </w:r>
      <w:r w:rsidR="00F501FC">
        <w:rPr>
          <w:rFonts w:ascii="仿宋" w:eastAsia="仿宋" w:hint="eastAsia"/>
          <w:snapToGrid w:val="0"/>
          <w:color w:val="000000" w:themeColor="text1"/>
          <w:kern w:val="0"/>
          <w:sz w:val="32"/>
          <w:szCs w:val="28"/>
        </w:rPr>
        <w:t>。</w:t>
      </w:r>
      <w:r>
        <w:rPr>
          <w:rFonts w:ascii="仿宋" w:eastAsia="仿宋" w:hint="eastAsia"/>
          <w:snapToGrid w:val="0"/>
          <w:color w:val="000000" w:themeColor="text1"/>
          <w:kern w:val="0"/>
          <w:sz w:val="32"/>
          <w:szCs w:val="28"/>
        </w:rPr>
        <w:t>现将一年来的政治思想、岗位工作和廉政情况总结汇报如下：</w:t>
      </w:r>
    </w:p>
    <w:p w:rsidR="00B93693" w:rsidRPr="00E12961" w:rsidRDefault="00E12961" w:rsidP="00E40160">
      <w:pPr>
        <w:spacing w:line="560" w:lineRule="exact"/>
        <w:ind w:firstLineChars="200" w:firstLine="640"/>
        <w:rPr>
          <w:rFonts w:ascii="黑体" w:eastAsia="黑体" w:hAnsi="黑体"/>
          <w:snapToGrid w:val="0"/>
          <w:color w:val="000000" w:themeColor="text1"/>
          <w:kern w:val="0"/>
          <w:sz w:val="32"/>
          <w:szCs w:val="28"/>
        </w:rPr>
      </w:pPr>
      <w:r w:rsidRPr="00E12961">
        <w:rPr>
          <w:rFonts w:ascii="黑体" w:eastAsia="黑体" w:hAnsi="黑体" w:hint="eastAsia"/>
          <w:snapToGrid w:val="0"/>
          <w:color w:val="000000" w:themeColor="text1"/>
          <w:kern w:val="0"/>
          <w:sz w:val="32"/>
          <w:szCs w:val="28"/>
        </w:rPr>
        <w:t>一、</w:t>
      </w:r>
      <w:r w:rsidR="00C271A7" w:rsidRPr="00E12961">
        <w:rPr>
          <w:rFonts w:ascii="黑体" w:eastAsia="黑体" w:hAnsi="黑体"/>
          <w:snapToGrid w:val="0"/>
          <w:color w:val="000000" w:themeColor="text1"/>
          <w:kern w:val="0"/>
          <w:sz w:val="32"/>
          <w:szCs w:val="28"/>
        </w:rPr>
        <w:t>深入学习贯彻习近平新时代中国特色社会主义思想和党的十九大精神，树牢“四个意识”、坚定“四个自信”、坚决做到“两个维护”情况；坚持立德树人根本任务、坚持社会主义办学方向情况。</w:t>
      </w:r>
    </w:p>
    <w:p w:rsidR="00E12961" w:rsidRDefault="00E12961" w:rsidP="00E40160">
      <w:pPr>
        <w:spacing w:line="560" w:lineRule="exact"/>
        <w:ind w:firstLineChars="200" w:firstLine="640"/>
        <w:rPr>
          <w:rFonts w:ascii="仿宋" w:eastAsia="仿宋" w:hAnsi="仿宋"/>
          <w:snapToGrid w:val="0"/>
          <w:kern w:val="0"/>
          <w:sz w:val="32"/>
          <w:szCs w:val="32"/>
        </w:rPr>
      </w:pPr>
      <w:r w:rsidRPr="00E12961">
        <w:rPr>
          <w:rFonts w:ascii="仿宋" w:eastAsia="仿宋" w:hint="eastAsia"/>
          <w:snapToGrid w:val="0"/>
          <w:color w:val="000000" w:themeColor="text1"/>
          <w:kern w:val="0"/>
          <w:sz w:val="32"/>
          <w:szCs w:val="28"/>
        </w:rPr>
        <w:t>1</w:t>
      </w:r>
      <w:r w:rsidR="00E40160">
        <w:rPr>
          <w:rFonts w:ascii="仿宋" w:eastAsia="仿宋" w:hint="eastAsia"/>
          <w:snapToGrid w:val="0"/>
          <w:color w:val="000000" w:themeColor="text1"/>
          <w:kern w:val="0"/>
          <w:sz w:val="32"/>
          <w:szCs w:val="28"/>
        </w:rPr>
        <w:t>．</w:t>
      </w:r>
      <w:r w:rsidRPr="00E12961">
        <w:rPr>
          <w:rFonts w:ascii="仿宋" w:eastAsia="仿宋" w:hint="eastAsia"/>
          <w:snapToGrid w:val="0"/>
          <w:color w:val="000000" w:themeColor="text1"/>
          <w:kern w:val="0"/>
          <w:sz w:val="32"/>
          <w:szCs w:val="28"/>
        </w:rPr>
        <w:t>自觉加强理论学习，系统学习马克思主义经典</w:t>
      </w:r>
      <w:r w:rsidR="00F501FC">
        <w:rPr>
          <w:rFonts w:ascii="仿宋" w:eastAsia="仿宋" w:hint="eastAsia"/>
          <w:snapToGrid w:val="0"/>
          <w:color w:val="000000" w:themeColor="text1"/>
          <w:kern w:val="0"/>
          <w:sz w:val="32"/>
          <w:szCs w:val="28"/>
        </w:rPr>
        <w:t>著作</w:t>
      </w:r>
      <w:r w:rsidRPr="00E12961">
        <w:rPr>
          <w:rFonts w:ascii="仿宋" w:eastAsia="仿宋" w:hint="eastAsia"/>
          <w:snapToGrid w:val="0"/>
          <w:color w:val="000000" w:themeColor="text1"/>
          <w:kern w:val="0"/>
          <w:sz w:val="32"/>
          <w:szCs w:val="28"/>
        </w:rPr>
        <w:t>，认真研读党的十九大报告、习近平新时代中国特色社会主义思想，力求学懂弄通做实。</w:t>
      </w:r>
      <w:r w:rsidRPr="00E12961">
        <w:rPr>
          <w:rFonts w:ascii="仿宋" w:eastAsia="仿宋"/>
          <w:snapToGrid w:val="0"/>
          <w:color w:val="000000" w:themeColor="text1"/>
          <w:kern w:val="0"/>
          <w:sz w:val="32"/>
          <w:szCs w:val="28"/>
        </w:rPr>
        <w:t>树牢</w:t>
      </w:r>
      <w:r w:rsidR="002F46E6">
        <w:rPr>
          <w:rFonts w:ascii="仿宋" w:eastAsia="仿宋" w:hint="eastAsia"/>
          <w:snapToGrid w:val="0"/>
          <w:color w:val="000000" w:themeColor="text1"/>
          <w:kern w:val="0"/>
          <w:sz w:val="32"/>
          <w:szCs w:val="28"/>
        </w:rPr>
        <w:t>“</w:t>
      </w:r>
      <w:r w:rsidR="002F46E6" w:rsidRPr="00E12961">
        <w:rPr>
          <w:rFonts w:ascii="仿宋" w:eastAsia="仿宋"/>
          <w:snapToGrid w:val="0"/>
          <w:color w:val="000000" w:themeColor="text1"/>
          <w:kern w:val="0"/>
          <w:sz w:val="32"/>
          <w:szCs w:val="28"/>
        </w:rPr>
        <w:t>四个意识</w:t>
      </w:r>
      <w:r w:rsidR="002F46E6">
        <w:rPr>
          <w:rFonts w:ascii="仿宋" w:eastAsia="仿宋" w:hint="eastAsia"/>
          <w:snapToGrid w:val="0"/>
          <w:color w:val="000000" w:themeColor="text1"/>
          <w:kern w:val="0"/>
          <w:sz w:val="32"/>
          <w:szCs w:val="28"/>
        </w:rPr>
        <w:t>”</w:t>
      </w:r>
      <w:r w:rsidRPr="00E12961">
        <w:rPr>
          <w:rFonts w:ascii="仿宋" w:eastAsia="仿宋" w:hint="eastAsia"/>
          <w:snapToGrid w:val="0"/>
          <w:color w:val="000000" w:themeColor="text1"/>
          <w:kern w:val="0"/>
          <w:sz w:val="32"/>
          <w:szCs w:val="28"/>
        </w:rPr>
        <w:t>，</w:t>
      </w:r>
      <w:r w:rsidRPr="00E12961">
        <w:rPr>
          <w:rFonts w:ascii="仿宋" w:eastAsia="仿宋"/>
          <w:snapToGrid w:val="0"/>
          <w:color w:val="000000" w:themeColor="text1"/>
          <w:kern w:val="0"/>
          <w:sz w:val="32"/>
          <w:szCs w:val="28"/>
        </w:rPr>
        <w:t>坚定</w:t>
      </w:r>
      <w:r w:rsidR="002F46E6">
        <w:rPr>
          <w:rFonts w:ascii="仿宋" w:eastAsia="仿宋" w:hint="eastAsia"/>
          <w:snapToGrid w:val="0"/>
          <w:color w:val="000000" w:themeColor="text1"/>
          <w:kern w:val="0"/>
          <w:sz w:val="32"/>
          <w:szCs w:val="28"/>
        </w:rPr>
        <w:t>“</w:t>
      </w:r>
      <w:r w:rsidR="002F46E6" w:rsidRPr="00E12961">
        <w:rPr>
          <w:rFonts w:ascii="仿宋" w:eastAsia="仿宋"/>
          <w:snapToGrid w:val="0"/>
          <w:color w:val="000000" w:themeColor="text1"/>
          <w:kern w:val="0"/>
          <w:sz w:val="32"/>
          <w:szCs w:val="28"/>
        </w:rPr>
        <w:t>四个自信</w:t>
      </w:r>
      <w:r w:rsidR="002F46E6">
        <w:rPr>
          <w:rFonts w:ascii="仿宋" w:eastAsia="仿宋" w:hint="eastAsia"/>
          <w:snapToGrid w:val="0"/>
          <w:color w:val="000000" w:themeColor="text1"/>
          <w:kern w:val="0"/>
          <w:sz w:val="32"/>
          <w:szCs w:val="28"/>
        </w:rPr>
        <w:t>”</w:t>
      </w:r>
      <w:r w:rsidRPr="00E12961">
        <w:rPr>
          <w:rFonts w:ascii="仿宋" w:eastAsia="仿宋" w:hint="eastAsia"/>
          <w:snapToGrid w:val="0"/>
          <w:color w:val="000000" w:themeColor="text1"/>
          <w:kern w:val="0"/>
          <w:sz w:val="32"/>
          <w:szCs w:val="28"/>
        </w:rPr>
        <w:t>，</w:t>
      </w:r>
      <w:r w:rsidRPr="00E12961">
        <w:rPr>
          <w:rFonts w:ascii="仿宋" w:eastAsia="仿宋"/>
          <w:snapToGrid w:val="0"/>
          <w:color w:val="000000" w:themeColor="text1"/>
          <w:kern w:val="0"/>
          <w:sz w:val="32"/>
          <w:szCs w:val="28"/>
        </w:rPr>
        <w:t>坚决做到</w:t>
      </w:r>
      <w:r w:rsidR="002F46E6">
        <w:rPr>
          <w:rFonts w:ascii="仿宋" w:eastAsia="仿宋" w:hint="eastAsia"/>
          <w:snapToGrid w:val="0"/>
          <w:color w:val="000000" w:themeColor="text1"/>
          <w:kern w:val="0"/>
          <w:sz w:val="32"/>
          <w:szCs w:val="28"/>
        </w:rPr>
        <w:t>“</w:t>
      </w:r>
      <w:r w:rsidR="002F46E6" w:rsidRPr="00E12961">
        <w:rPr>
          <w:rFonts w:ascii="仿宋" w:eastAsia="仿宋"/>
          <w:snapToGrid w:val="0"/>
          <w:color w:val="000000" w:themeColor="text1"/>
          <w:kern w:val="0"/>
          <w:sz w:val="32"/>
          <w:szCs w:val="28"/>
        </w:rPr>
        <w:t>两个维护</w:t>
      </w:r>
      <w:r w:rsidR="002F46E6">
        <w:rPr>
          <w:rFonts w:ascii="仿宋" w:eastAsia="仿宋" w:hint="eastAsia"/>
          <w:snapToGrid w:val="0"/>
          <w:color w:val="000000" w:themeColor="text1"/>
          <w:kern w:val="0"/>
          <w:sz w:val="32"/>
          <w:szCs w:val="28"/>
        </w:rPr>
        <w:t>”</w:t>
      </w:r>
      <w:r w:rsidRPr="00E12961">
        <w:rPr>
          <w:rFonts w:ascii="仿宋" w:eastAsia="仿宋" w:hint="eastAsia"/>
          <w:snapToGrid w:val="0"/>
          <w:color w:val="000000" w:themeColor="text1"/>
          <w:kern w:val="0"/>
          <w:sz w:val="32"/>
          <w:szCs w:val="28"/>
        </w:rPr>
        <w:t>，自觉在思想上政治上行动上同以习近平为核心</w:t>
      </w:r>
      <w:r w:rsidR="00F501FC">
        <w:rPr>
          <w:rFonts w:ascii="仿宋" w:eastAsia="仿宋" w:hint="eastAsia"/>
          <w:snapToGrid w:val="0"/>
          <w:color w:val="000000" w:themeColor="text1"/>
          <w:kern w:val="0"/>
          <w:sz w:val="32"/>
          <w:szCs w:val="28"/>
        </w:rPr>
        <w:t>的</w:t>
      </w:r>
      <w:r w:rsidRPr="00E12961">
        <w:rPr>
          <w:rFonts w:ascii="仿宋" w:eastAsia="仿宋" w:hint="eastAsia"/>
          <w:snapToGrid w:val="0"/>
          <w:color w:val="000000" w:themeColor="text1"/>
          <w:kern w:val="0"/>
          <w:sz w:val="32"/>
          <w:szCs w:val="28"/>
        </w:rPr>
        <w:t>党中央保持高度一致，</w:t>
      </w:r>
      <w:proofErr w:type="gramStart"/>
      <w:r w:rsidRPr="00E12961">
        <w:rPr>
          <w:rFonts w:ascii="仿宋" w:eastAsia="仿宋" w:hint="eastAsia"/>
          <w:snapToGrid w:val="0"/>
          <w:color w:val="000000" w:themeColor="text1"/>
          <w:kern w:val="0"/>
          <w:sz w:val="32"/>
          <w:szCs w:val="28"/>
        </w:rPr>
        <w:t>自觉维</w:t>
      </w:r>
      <w:proofErr w:type="gramEnd"/>
      <w:r w:rsidRPr="00E12961">
        <w:rPr>
          <w:rFonts w:ascii="仿宋" w:eastAsia="仿宋" w:hint="eastAsia"/>
          <w:snapToGrid w:val="0"/>
          <w:color w:val="000000" w:themeColor="text1"/>
          <w:kern w:val="0"/>
          <w:sz w:val="32"/>
          <w:szCs w:val="28"/>
        </w:rPr>
        <w:t>护校党委班子的团结，努力做好党组织分配的各项任务，按照政治合格、执纪合格、品德合格、发挥作用合格全面要求自己</w:t>
      </w:r>
      <w:r>
        <w:rPr>
          <w:rFonts w:ascii="仿宋" w:eastAsia="仿宋" w:hint="eastAsia"/>
          <w:snapToGrid w:val="0"/>
          <w:color w:val="000000" w:themeColor="text1"/>
          <w:kern w:val="0"/>
          <w:sz w:val="32"/>
          <w:szCs w:val="28"/>
        </w:rPr>
        <w:t>。</w:t>
      </w:r>
    </w:p>
    <w:p w:rsidR="00BA1113" w:rsidRDefault="00E12961" w:rsidP="00E40160">
      <w:pPr>
        <w:spacing w:line="560" w:lineRule="exact"/>
        <w:ind w:firstLineChars="200" w:firstLine="640"/>
        <w:rPr>
          <w:rFonts w:ascii="仿宋" w:eastAsia="仿宋"/>
          <w:snapToGrid w:val="0"/>
          <w:color w:val="000000" w:themeColor="text1"/>
          <w:kern w:val="0"/>
          <w:sz w:val="32"/>
          <w:szCs w:val="28"/>
        </w:rPr>
      </w:pPr>
      <w:r w:rsidRPr="00E12961">
        <w:rPr>
          <w:rFonts w:ascii="仿宋" w:eastAsia="仿宋" w:hint="eastAsia"/>
          <w:snapToGrid w:val="0"/>
          <w:color w:val="000000" w:themeColor="text1"/>
          <w:kern w:val="0"/>
          <w:sz w:val="32"/>
          <w:szCs w:val="28"/>
        </w:rPr>
        <w:lastRenderedPageBreak/>
        <w:t>2</w:t>
      </w:r>
      <w:r w:rsidR="00E40160">
        <w:rPr>
          <w:rFonts w:ascii="仿宋" w:eastAsia="仿宋" w:hint="eastAsia"/>
          <w:snapToGrid w:val="0"/>
          <w:color w:val="000000" w:themeColor="text1"/>
          <w:kern w:val="0"/>
          <w:sz w:val="32"/>
          <w:szCs w:val="28"/>
        </w:rPr>
        <w:t>．</w:t>
      </w:r>
      <w:r w:rsidRPr="00E12961">
        <w:rPr>
          <w:rFonts w:ascii="仿宋" w:eastAsia="仿宋" w:hint="eastAsia"/>
          <w:snapToGrid w:val="0"/>
          <w:color w:val="000000" w:themeColor="text1"/>
          <w:kern w:val="0"/>
          <w:sz w:val="32"/>
          <w:szCs w:val="28"/>
        </w:rPr>
        <w:t>用新思想武装头脑、指导实践，</w:t>
      </w:r>
      <w:r w:rsidRPr="00E12961">
        <w:rPr>
          <w:rFonts w:ascii="仿宋" w:eastAsia="仿宋"/>
          <w:snapToGrid w:val="0"/>
          <w:color w:val="000000" w:themeColor="text1"/>
          <w:kern w:val="0"/>
          <w:sz w:val="32"/>
          <w:szCs w:val="28"/>
        </w:rPr>
        <w:t>坚持立德树人根本任务</w:t>
      </w:r>
      <w:r w:rsidR="009E1561">
        <w:rPr>
          <w:rFonts w:ascii="仿宋" w:eastAsia="仿宋" w:hint="eastAsia"/>
          <w:snapToGrid w:val="0"/>
          <w:color w:val="000000" w:themeColor="text1"/>
          <w:kern w:val="0"/>
          <w:sz w:val="32"/>
          <w:szCs w:val="28"/>
        </w:rPr>
        <w:t>,</w:t>
      </w:r>
      <w:r w:rsidRPr="00E12961">
        <w:rPr>
          <w:rFonts w:ascii="仿宋" w:eastAsia="仿宋"/>
          <w:snapToGrid w:val="0"/>
          <w:color w:val="000000" w:themeColor="text1"/>
          <w:kern w:val="0"/>
          <w:sz w:val="32"/>
          <w:szCs w:val="28"/>
        </w:rPr>
        <w:t>坚持社会主义办学方向</w:t>
      </w:r>
      <w:r w:rsidR="00061972">
        <w:rPr>
          <w:rFonts w:ascii="仿宋" w:eastAsia="仿宋" w:hint="eastAsia"/>
          <w:snapToGrid w:val="0"/>
          <w:color w:val="000000" w:themeColor="text1"/>
          <w:kern w:val="0"/>
          <w:sz w:val="32"/>
          <w:szCs w:val="28"/>
        </w:rPr>
        <w:t>，</w:t>
      </w:r>
      <w:r w:rsidR="00BA1113" w:rsidRPr="00BA1113">
        <w:rPr>
          <w:rFonts w:ascii="仿宋" w:eastAsia="仿宋" w:hint="eastAsia"/>
          <w:snapToGrid w:val="0"/>
          <w:color w:val="000000" w:themeColor="text1"/>
          <w:kern w:val="0"/>
          <w:sz w:val="32"/>
          <w:szCs w:val="28"/>
        </w:rPr>
        <w:t>把</w:t>
      </w:r>
      <w:r w:rsidR="00BA1113">
        <w:rPr>
          <w:rFonts w:ascii="仿宋" w:eastAsia="仿宋" w:hint="eastAsia"/>
          <w:snapToGrid w:val="0"/>
          <w:color w:val="000000" w:themeColor="text1"/>
          <w:kern w:val="0"/>
          <w:sz w:val="32"/>
          <w:szCs w:val="28"/>
        </w:rPr>
        <w:t>我</w:t>
      </w:r>
      <w:proofErr w:type="gramStart"/>
      <w:r w:rsidR="00BA1113">
        <w:rPr>
          <w:rFonts w:ascii="仿宋" w:eastAsia="仿宋" w:hint="eastAsia"/>
          <w:snapToGrid w:val="0"/>
          <w:color w:val="000000" w:themeColor="text1"/>
          <w:kern w:val="0"/>
          <w:sz w:val="32"/>
          <w:szCs w:val="28"/>
        </w:rPr>
        <w:t>校本科</w:t>
      </w:r>
      <w:proofErr w:type="gramEnd"/>
      <w:r w:rsidR="00BA1113">
        <w:rPr>
          <w:rFonts w:ascii="仿宋" w:eastAsia="仿宋" w:hint="eastAsia"/>
          <w:snapToGrid w:val="0"/>
          <w:color w:val="000000" w:themeColor="text1"/>
          <w:kern w:val="0"/>
          <w:sz w:val="32"/>
          <w:szCs w:val="28"/>
        </w:rPr>
        <w:t>教育教学</w:t>
      </w:r>
      <w:r w:rsidR="00BA1113" w:rsidRPr="00BA1113">
        <w:rPr>
          <w:rFonts w:ascii="仿宋" w:eastAsia="仿宋" w:hint="eastAsia"/>
          <w:snapToGrid w:val="0"/>
          <w:color w:val="000000" w:themeColor="text1"/>
          <w:kern w:val="0"/>
          <w:sz w:val="32"/>
          <w:szCs w:val="28"/>
        </w:rPr>
        <w:t>思想和行动统一到中央部署要求上来</w:t>
      </w:r>
      <w:r w:rsidR="00BA1113">
        <w:rPr>
          <w:rFonts w:ascii="仿宋" w:eastAsia="仿宋" w:hint="eastAsia"/>
          <w:snapToGrid w:val="0"/>
          <w:color w:val="000000" w:themeColor="text1"/>
          <w:kern w:val="0"/>
          <w:sz w:val="32"/>
          <w:szCs w:val="28"/>
        </w:rPr>
        <w:t>。不断加强</w:t>
      </w:r>
      <w:r w:rsidR="00BA1113" w:rsidRPr="00BA1113">
        <w:rPr>
          <w:rFonts w:ascii="仿宋" w:eastAsia="仿宋" w:hint="eastAsia"/>
          <w:snapToGrid w:val="0"/>
          <w:color w:val="000000" w:themeColor="text1"/>
          <w:kern w:val="0"/>
          <w:sz w:val="32"/>
          <w:szCs w:val="28"/>
        </w:rPr>
        <w:t>教师队伍思想政治工作，</w:t>
      </w:r>
      <w:r w:rsidR="00BA1113">
        <w:rPr>
          <w:rFonts w:ascii="仿宋" w:eastAsia="仿宋" w:hint="eastAsia"/>
          <w:snapToGrid w:val="0"/>
          <w:color w:val="000000" w:themeColor="text1"/>
          <w:kern w:val="0"/>
          <w:sz w:val="32"/>
          <w:szCs w:val="28"/>
        </w:rPr>
        <w:t>不断深化教育教学综合改革，推进本科教学质量提升工程，不断丰富“五有”人才内涵，为中国特色社会主义建设</w:t>
      </w:r>
      <w:r w:rsidR="009E1561">
        <w:rPr>
          <w:rFonts w:ascii="仿宋" w:eastAsia="仿宋" w:hint="eastAsia"/>
          <w:snapToGrid w:val="0"/>
          <w:color w:val="000000" w:themeColor="text1"/>
          <w:kern w:val="0"/>
          <w:sz w:val="32"/>
          <w:szCs w:val="28"/>
        </w:rPr>
        <w:t>事业</w:t>
      </w:r>
      <w:r w:rsidR="00BA1113">
        <w:rPr>
          <w:rFonts w:ascii="仿宋" w:eastAsia="仿宋" w:hint="eastAsia"/>
          <w:snapToGrid w:val="0"/>
          <w:color w:val="000000" w:themeColor="text1"/>
          <w:kern w:val="0"/>
          <w:sz w:val="32"/>
          <w:szCs w:val="28"/>
        </w:rPr>
        <w:t>培养合格的建设者和接班人。</w:t>
      </w:r>
    </w:p>
    <w:p w:rsidR="00172845" w:rsidRPr="00061972" w:rsidRDefault="00172845" w:rsidP="00E40160">
      <w:pPr>
        <w:spacing w:line="560" w:lineRule="exact"/>
        <w:ind w:firstLineChars="200" w:firstLine="640"/>
        <w:rPr>
          <w:rFonts w:ascii="黑体" w:eastAsia="黑体" w:hAnsi="黑体"/>
          <w:snapToGrid w:val="0"/>
          <w:color w:val="000000" w:themeColor="text1"/>
          <w:kern w:val="0"/>
          <w:sz w:val="32"/>
          <w:szCs w:val="28"/>
        </w:rPr>
      </w:pPr>
      <w:r w:rsidRPr="00061972">
        <w:rPr>
          <w:rFonts w:ascii="黑体" w:eastAsia="黑体" w:hAnsi="黑体" w:hint="eastAsia"/>
          <w:snapToGrid w:val="0"/>
          <w:color w:val="000000" w:themeColor="text1"/>
          <w:kern w:val="0"/>
          <w:sz w:val="32"/>
          <w:szCs w:val="28"/>
        </w:rPr>
        <w:t>二、</w:t>
      </w:r>
      <w:r w:rsidRPr="00061972">
        <w:rPr>
          <w:rFonts w:ascii="黑体" w:eastAsia="黑体" w:hAnsi="黑体"/>
          <w:snapToGrid w:val="0"/>
          <w:color w:val="000000" w:themeColor="text1"/>
          <w:kern w:val="0"/>
          <w:sz w:val="32"/>
          <w:szCs w:val="28"/>
        </w:rPr>
        <w:t>围绕贯彻落</w:t>
      </w:r>
      <w:proofErr w:type="gramStart"/>
      <w:r w:rsidRPr="00061972">
        <w:rPr>
          <w:rFonts w:ascii="黑体" w:eastAsia="黑体" w:hAnsi="黑体"/>
          <w:snapToGrid w:val="0"/>
          <w:color w:val="000000" w:themeColor="text1"/>
          <w:kern w:val="0"/>
          <w:sz w:val="32"/>
          <w:szCs w:val="28"/>
        </w:rPr>
        <w:t>实习近</w:t>
      </w:r>
      <w:proofErr w:type="gramEnd"/>
      <w:r w:rsidRPr="00061972">
        <w:rPr>
          <w:rFonts w:ascii="黑体" w:eastAsia="黑体" w:hAnsi="黑体"/>
          <w:snapToGrid w:val="0"/>
          <w:color w:val="000000" w:themeColor="text1"/>
          <w:kern w:val="0"/>
          <w:sz w:val="32"/>
          <w:szCs w:val="28"/>
        </w:rPr>
        <w:t>平总书记关于教育的重要论述和视察山东重要讲话、重要指示批示精神，按照省委决策部署，谋大事、立长远，抓创新、求突破情况；坚持民主集中制和党委领导下的校长负责制，科学民主决策情况。</w:t>
      </w:r>
    </w:p>
    <w:p w:rsidR="00172845" w:rsidRDefault="00172845" w:rsidP="00E40160">
      <w:pPr>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3</w:t>
      </w:r>
      <w:r w:rsidR="00E40160">
        <w:rPr>
          <w:rFonts w:ascii="仿宋" w:eastAsia="仿宋" w:hAnsi="仿宋" w:hint="eastAsia"/>
          <w:snapToGrid w:val="0"/>
          <w:kern w:val="0"/>
          <w:sz w:val="32"/>
          <w:szCs w:val="32"/>
        </w:rPr>
        <w:t>．</w:t>
      </w:r>
      <w:r>
        <w:rPr>
          <w:rFonts w:ascii="仿宋" w:eastAsia="仿宋" w:hAnsi="仿宋" w:hint="eastAsia"/>
          <w:snapToGrid w:val="0"/>
          <w:kern w:val="0"/>
          <w:sz w:val="32"/>
          <w:szCs w:val="32"/>
        </w:rPr>
        <w:t>加强</w:t>
      </w:r>
      <w:r w:rsidRPr="00172845">
        <w:rPr>
          <w:rFonts w:ascii="仿宋" w:eastAsia="仿宋" w:hAnsi="仿宋" w:hint="eastAsia"/>
          <w:snapToGrid w:val="0"/>
          <w:kern w:val="0"/>
          <w:sz w:val="32"/>
          <w:szCs w:val="32"/>
        </w:rPr>
        <w:t>优势特色专业建设</w:t>
      </w:r>
      <w:r>
        <w:rPr>
          <w:rFonts w:ascii="仿宋" w:eastAsia="仿宋" w:hAnsi="仿宋" w:hint="eastAsia"/>
          <w:snapToGrid w:val="0"/>
          <w:kern w:val="0"/>
          <w:sz w:val="32"/>
          <w:szCs w:val="32"/>
        </w:rPr>
        <w:t>，高水平有特色</w:t>
      </w:r>
      <w:r w:rsidR="00F501FC">
        <w:rPr>
          <w:rFonts w:ascii="仿宋" w:eastAsia="仿宋" w:hAnsi="仿宋" w:hint="eastAsia"/>
          <w:snapToGrid w:val="0"/>
          <w:kern w:val="0"/>
          <w:sz w:val="32"/>
          <w:szCs w:val="32"/>
        </w:rPr>
        <w:t>的</w:t>
      </w:r>
      <w:r>
        <w:rPr>
          <w:rFonts w:ascii="仿宋" w:eastAsia="仿宋" w:hAnsi="仿宋" w:hint="eastAsia"/>
          <w:snapToGrid w:val="0"/>
          <w:kern w:val="0"/>
          <w:sz w:val="32"/>
          <w:szCs w:val="32"/>
        </w:rPr>
        <w:t>培养本科人才。立项</w:t>
      </w:r>
      <w:r>
        <w:rPr>
          <w:rFonts w:ascii="仿宋" w:eastAsia="仿宋" w:hAnsi="仿宋"/>
          <w:snapToGrid w:val="0"/>
          <w:kern w:val="0"/>
          <w:sz w:val="32"/>
          <w:szCs w:val="32"/>
        </w:rPr>
        <w:t>建设了</w:t>
      </w:r>
      <w:r w:rsidRPr="00172845">
        <w:rPr>
          <w:rFonts w:ascii="仿宋" w:eastAsia="仿宋" w:hAnsi="仿宋"/>
          <w:snapToGrid w:val="0"/>
          <w:kern w:val="0"/>
          <w:sz w:val="32"/>
          <w:szCs w:val="32"/>
        </w:rPr>
        <w:t>10</w:t>
      </w:r>
      <w:r w:rsidRPr="00172845">
        <w:rPr>
          <w:rFonts w:ascii="仿宋" w:eastAsia="仿宋" w:hAnsi="仿宋" w:hint="eastAsia"/>
          <w:snapToGrid w:val="0"/>
          <w:kern w:val="0"/>
          <w:sz w:val="32"/>
          <w:szCs w:val="32"/>
        </w:rPr>
        <w:t>个应用型专业群（电气工程及其自动化、车辆工程、机械设计制造及其自动化；采矿工程、化学工程与工艺、国际经济与贸易、材料科学与工程、信息与计算科学；计算机科学与技术、测绘工程），</w:t>
      </w:r>
      <w:r w:rsidRPr="00172845">
        <w:rPr>
          <w:rFonts w:ascii="仿宋" w:eastAsia="仿宋" w:hAnsi="仿宋"/>
          <w:snapToGrid w:val="0"/>
          <w:kern w:val="0"/>
          <w:sz w:val="32"/>
          <w:szCs w:val="32"/>
        </w:rPr>
        <w:t>4</w:t>
      </w:r>
      <w:r w:rsidRPr="00172845">
        <w:rPr>
          <w:rFonts w:ascii="仿宋" w:eastAsia="仿宋" w:hAnsi="仿宋" w:hint="eastAsia"/>
          <w:snapToGrid w:val="0"/>
          <w:kern w:val="0"/>
          <w:sz w:val="32"/>
          <w:szCs w:val="32"/>
        </w:rPr>
        <w:t>个新旧动能转换十</w:t>
      </w:r>
      <w:proofErr w:type="gramStart"/>
      <w:r w:rsidRPr="00172845">
        <w:rPr>
          <w:rFonts w:ascii="仿宋" w:eastAsia="仿宋" w:hAnsi="仿宋" w:hint="eastAsia"/>
          <w:snapToGrid w:val="0"/>
          <w:kern w:val="0"/>
          <w:sz w:val="32"/>
          <w:szCs w:val="32"/>
        </w:rPr>
        <w:t>强产业</w:t>
      </w:r>
      <w:proofErr w:type="gramEnd"/>
      <w:r w:rsidRPr="00172845">
        <w:rPr>
          <w:rFonts w:ascii="仿宋" w:eastAsia="仿宋" w:hAnsi="仿宋" w:hint="eastAsia"/>
          <w:snapToGrid w:val="0"/>
          <w:kern w:val="0"/>
          <w:sz w:val="32"/>
          <w:szCs w:val="32"/>
        </w:rPr>
        <w:t>对接专业</w:t>
      </w:r>
      <w:r w:rsidR="009E1561">
        <w:rPr>
          <w:rFonts w:ascii="仿宋" w:eastAsia="仿宋" w:hAnsi="仿宋" w:hint="eastAsia"/>
          <w:snapToGrid w:val="0"/>
          <w:kern w:val="0"/>
          <w:sz w:val="32"/>
          <w:szCs w:val="32"/>
        </w:rPr>
        <w:t>群</w:t>
      </w:r>
      <w:r w:rsidRPr="00172845">
        <w:rPr>
          <w:rFonts w:ascii="仿宋" w:eastAsia="仿宋" w:hAnsi="仿宋" w:hint="eastAsia"/>
          <w:snapToGrid w:val="0"/>
          <w:kern w:val="0"/>
          <w:sz w:val="32"/>
          <w:szCs w:val="32"/>
        </w:rPr>
        <w:t>（车辆工程、机械设计及其自动化、化学工程与工艺、农业机械化及其自动化），</w:t>
      </w:r>
      <w:r w:rsidRPr="00172845">
        <w:rPr>
          <w:rFonts w:ascii="仿宋" w:eastAsia="仿宋" w:hAnsi="仿宋"/>
          <w:snapToGrid w:val="0"/>
          <w:kern w:val="0"/>
          <w:sz w:val="32"/>
          <w:szCs w:val="32"/>
        </w:rPr>
        <w:t>4</w:t>
      </w:r>
      <w:r w:rsidR="009E1561">
        <w:rPr>
          <w:rFonts w:ascii="仿宋" w:eastAsia="仿宋" w:hAnsi="仿宋" w:hint="eastAsia"/>
          <w:snapToGrid w:val="0"/>
          <w:kern w:val="0"/>
          <w:sz w:val="32"/>
          <w:szCs w:val="32"/>
        </w:rPr>
        <w:t>个新工科实验班</w:t>
      </w:r>
      <w:r w:rsidRPr="00172845">
        <w:rPr>
          <w:rFonts w:ascii="仿宋" w:eastAsia="仿宋" w:hAnsi="仿宋" w:hint="eastAsia"/>
          <w:snapToGrid w:val="0"/>
          <w:kern w:val="0"/>
          <w:sz w:val="32"/>
          <w:szCs w:val="32"/>
        </w:rPr>
        <w:t>（智慧医疗仪器</w:t>
      </w:r>
      <w:r w:rsidRPr="00172845">
        <w:rPr>
          <w:rFonts w:ascii="仿宋" w:eastAsia="仿宋" w:hAnsi="仿宋"/>
          <w:snapToGrid w:val="0"/>
          <w:kern w:val="0"/>
          <w:sz w:val="32"/>
          <w:szCs w:val="32"/>
        </w:rPr>
        <w:t>—</w:t>
      </w:r>
      <w:r w:rsidRPr="00172845">
        <w:rPr>
          <w:rFonts w:ascii="仿宋" w:eastAsia="仿宋" w:hAnsi="仿宋" w:hint="eastAsia"/>
          <w:snapToGrid w:val="0"/>
          <w:kern w:val="0"/>
          <w:sz w:val="32"/>
          <w:szCs w:val="32"/>
        </w:rPr>
        <w:t>测控技术与仪器专业和新华医疗，新能源汽车</w:t>
      </w:r>
      <w:proofErr w:type="gramStart"/>
      <w:r w:rsidRPr="00172845">
        <w:rPr>
          <w:rFonts w:ascii="仿宋" w:eastAsia="仿宋" w:hAnsi="仿宋"/>
          <w:snapToGrid w:val="0"/>
          <w:kern w:val="0"/>
          <w:sz w:val="32"/>
          <w:szCs w:val="32"/>
        </w:rPr>
        <w:t>—</w:t>
      </w:r>
      <w:r w:rsidRPr="00172845">
        <w:rPr>
          <w:rFonts w:ascii="仿宋" w:eastAsia="仿宋" w:hAnsi="仿宋" w:hint="eastAsia"/>
          <w:snapToGrid w:val="0"/>
          <w:kern w:val="0"/>
          <w:sz w:val="32"/>
          <w:szCs w:val="32"/>
        </w:rPr>
        <w:t>车辆</w:t>
      </w:r>
      <w:proofErr w:type="gramEnd"/>
      <w:r w:rsidRPr="00172845">
        <w:rPr>
          <w:rFonts w:ascii="仿宋" w:eastAsia="仿宋" w:hAnsi="仿宋" w:hint="eastAsia"/>
          <w:snapToGrid w:val="0"/>
          <w:kern w:val="0"/>
          <w:sz w:val="32"/>
          <w:szCs w:val="32"/>
        </w:rPr>
        <w:t>工程专业和唐俊欧玲，大数据</w:t>
      </w:r>
      <w:r w:rsidRPr="00172845">
        <w:rPr>
          <w:rFonts w:ascii="仿宋" w:eastAsia="仿宋" w:hAnsi="仿宋"/>
          <w:snapToGrid w:val="0"/>
          <w:kern w:val="0"/>
          <w:sz w:val="32"/>
          <w:szCs w:val="32"/>
        </w:rPr>
        <w:t>—</w:t>
      </w:r>
      <w:r w:rsidRPr="00172845">
        <w:rPr>
          <w:rFonts w:ascii="仿宋" w:eastAsia="仿宋" w:hAnsi="仿宋" w:hint="eastAsia"/>
          <w:snapToGrid w:val="0"/>
          <w:kern w:val="0"/>
          <w:sz w:val="32"/>
          <w:szCs w:val="32"/>
        </w:rPr>
        <w:t>软件工程专业和山东兆物，绿色制药</w:t>
      </w:r>
      <w:r w:rsidRPr="00172845">
        <w:rPr>
          <w:rFonts w:ascii="仿宋" w:eastAsia="仿宋" w:hAnsi="仿宋"/>
          <w:snapToGrid w:val="0"/>
          <w:kern w:val="0"/>
          <w:sz w:val="32"/>
          <w:szCs w:val="32"/>
        </w:rPr>
        <w:t>—</w:t>
      </w:r>
      <w:r w:rsidRPr="00172845">
        <w:rPr>
          <w:rFonts w:ascii="仿宋" w:eastAsia="仿宋" w:hAnsi="仿宋" w:hint="eastAsia"/>
          <w:snapToGrid w:val="0"/>
          <w:kern w:val="0"/>
          <w:sz w:val="32"/>
          <w:szCs w:val="32"/>
        </w:rPr>
        <w:t>生物工程专业和新华制药），</w:t>
      </w:r>
      <w:r>
        <w:rPr>
          <w:rFonts w:ascii="仿宋" w:eastAsia="仿宋" w:hAnsi="仿宋" w:hint="eastAsia"/>
          <w:snapToGrid w:val="0"/>
          <w:kern w:val="0"/>
          <w:sz w:val="32"/>
          <w:szCs w:val="32"/>
        </w:rPr>
        <w:t>本科人才特色初步显现，培养质量显著提高。</w:t>
      </w:r>
    </w:p>
    <w:p w:rsidR="00172845" w:rsidRPr="0056125A" w:rsidRDefault="00172845" w:rsidP="00E40160">
      <w:pPr>
        <w:spacing w:line="560" w:lineRule="exact"/>
        <w:ind w:firstLineChars="200" w:firstLine="640"/>
        <w:rPr>
          <w:rFonts w:ascii="仿宋" w:eastAsia="仿宋" w:hAnsi="仿宋"/>
          <w:snapToGrid w:val="0"/>
          <w:kern w:val="0"/>
          <w:sz w:val="32"/>
          <w:szCs w:val="32"/>
        </w:rPr>
      </w:pPr>
      <w:r w:rsidRPr="004B3A30">
        <w:rPr>
          <w:rFonts w:ascii="仿宋" w:eastAsia="仿宋" w:hAnsi="仿宋" w:hint="eastAsia"/>
          <w:snapToGrid w:val="0"/>
          <w:kern w:val="0"/>
          <w:sz w:val="32"/>
          <w:szCs w:val="32"/>
        </w:rPr>
        <w:t>4</w:t>
      </w:r>
      <w:r w:rsidR="00E40160">
        <w:rPr>
          <w:rFonts w:ascii="仿宋" w:eastAsia="仿宋" w:hAnsi="仿宋" w:hint="eastAsia"/>
          <w:snapToGrid w:val="0"/>
          <w:kern w:val="0"/>
          <w:sz w:val="32"/>
          <w:szCs w:val="32"/>
        </w:rPr>
        <w:t>．</w:t>
      </w:r>
      <w:r w:rsidRPr="004B3A30">
        <w:rPr>
          <w:rFonts w:ascii="仿宋" w:eastAsia="仿宋" w:hAnsi="仿宋" w:hint="eastAsia"/>
          <w:snapToGrid w:val="0"/>
          <w:kern w:val="0"/>
          <w:sz w:val="32"/>
          <w:szCs w:val="32"/>
        </w:rPr>
        <w:t>推动本科专业三级认证。</w:t>
      </w:r>
      <w:r w:rsidRPr="0056125A">
        <w:rPr>
          <w:rFonts w:ascii="仿宋" w:eastAsia="仿宋" w:hAnsi="仿宋" w:hint="eastAsia"/>
          <w:snapToGrid w:val="0"/>
          <w:kern w:val="0"/>
          <w:sz w:val="32"/>
          <w:szCs w:val="32"/>
        </w:rPr>
        <w:t>专业认证是提高专业建设水平、提高人才培养质量的国际通用手段，由于历史原因等多方面因素影响，我校专业认证启动较晚（没有专业参与认证）。我主管本科教学工作以来，全面推动本科专业三级认证，一是抓专业培养基</w:t>
      </w:r>
      <w:r>
        <w:rPr>
          <w:rFonts w:ascii="仿宋" w:eastAsia="仿宋" w:hAnsi="仿宋" w:hint="eastAsia"/>
          <w:snapToGrid w:val="0"/>
          <w:kern w:val="0"/>
          <w:sz w:val="32"/>
          <w:szCs w:val="32"/>
        </w:rPr>
        <w:t>础</w:t>
      </w:r>
      <w:r w:rsidRPr="0056125A">
        <w:rPr>
          <w:rFonts w:ascii="仿宋" w:eastAsia="仿宋" w:hAnsi="仿宋" w:hint="eastAsia"/>
          <w:snapToGrid w:val="0"/>
          <w:kern w:val="0"/>
          <w:sz w:val="32"/>
          <w:szCs w:val="32"/>
        </w:rPr>
        <w:t>要素建设，二是抓专业合格评估，三是抓国际质量等效的第三</w:t>
      </w:r>
      <w:proofErr w:type="gramStart"/>
      <w:r w:rsidRPr="0056125A">
        <w:rPr>
          <w:rFonts w:ascii="仿宋" w:eastAsia="仿宋" w:hAnsi="仿宋" w:hint="eastAsia"/>
          <w:snapToGrid w:val="0"/>
          <w:kern w:val="0"/>
          <w:sz w:val="32"/>
          <w:szCs w:val="32"/>
        </w:rPr>
        <w:t>方专业</w:t>
      </w:r>
      <w:proofErr w:type="gramEnd"/>
      <w:r w:rsidRPr="0056125A">
        <w:rPr>
          <w:rFonts w:ascii="仿宋" w:eastAsia="仿宋" w:hAnsi="仿宋" w:hint="eastAsia"/>
          <w:snapToGrid w:val="0"/>
          <w:kern w:val="0"/>
          <w:sz w:val="32"/>
          <w:szCs w:val="32"/>
        </w:rPr>
        <w:t>认证。为加快专业认证进程，实行“面上工作一月一调度、重大工作专班推进”的工作机制，2018年组织开展首轮</w:t>
      </w:r>
      <w:r w:rsidRPr="0056125A">
        <w:rPr>
          <w:rFonts w:ascii="仿宋" w:eastAsia="仿宋" w:hAnsi="仿宋"/>
          <w:snapToGrid w:val="0"/>
          <w:kern w:val="0"/>
          <w:sz w:val="32"/>
          <w:szCs w:val="32"/>
        </w:rPr>
        <w:t>11</w:t>
      </w:r>
      <w:r w:rsidRPr="0056125A">
        <w:rPr>
          <w:rFonts w:ascii="仿宋" w:eastAsia="仿宋" w:hAnsi="仿宋" w:hint="eastAsia"/>
          <w:snapToGrid w:val="0"/>
          <w:kern w:val="0"/>
          <w:sz w:val="32"/>
          <w:szCs w:val="32"/>
        </w:rPr>
        <w:t>个专业的校内评估（4年全覆盖评估72个专业），机械设计及其自动化、车辆工程、电气工程及其自动化</w:t>
      </w:r>
      <w:r w:rsidRPr="0056125A">
        <w:rPr>
          <w:rFonts w:ascii="仿宋" w:eastAsia="仿宋" w:hAnsi="仿宋"/>
          <w:snapToGrid w:val="0"/>
          <w:kern w:val="0"/>
          <w:sz w:val="32"/>
          <w:szCs w:val="32"/>
        </w:rPr>
        <w:t>3</w:t>
      </w:r>
      <w:r w:rsidRPr="0056125A">
        <w:rPr>
          <w:rFonts w:ascii="仿宋" w:eastAsia="仿宋" w:hAnsi="仿宋" w:hint="eastAsia"/>
          <w:snapToGrid w:val="0"/>
          <w:kern w:val="0"/>
          <w:sz w:val="32"/>
          <w:szCs w:val="32"/>
        </w:rPr>
        <w:t>个专业受理教育部工程教育专业认证（申报7个专业）。</w:t>
      </w:r>
    </w:p>
    <w:p w:rsidR="00172845" w:rsidRDefault="00172845" w:rsidP="00E40160">
      <w:pPr>
        <w:spacing w:line="560" w:lineRule="exact"/>
        <w:ind w:firstLineChars="200" w:firstLine="640"/>
        <w:rPr>
          <w:rFonts w:ascii="仿宋" w:eastAsia="仿宋" w:hAnsi="仿宋"/>
          <w:snapToGrid w:val="0"/>
          <w:kern w:val="0"/>
          <w:sz w:val="32"/>
          <w:szCs w:val="32"/>
        </w:rPr>
      </w:pPr>
      <w:r w:rsidRPr="004B3A30">
        <w:rPr>
          <w:rFonts w:ascii="仿宋" w:eastAsia="仿宋" w:hAnsi="仿宋" w:hint="eastAsia"/>
          <w:snapToGrid w:val="0"/>
          <w:kern w:val="0"/>
          <w:sz w:val="32"/>
          <w:szCs w:val="32"/>
        </w:rPr>
        <w:t>5</w:t>
      </w:r>
      <w:r w:rsidR="00E40160">
        <w:rPr>
          <w:rFonts w:ascii="仿宋" w:eastAsia="仿宋" w:hAnsi="仿宋" w:hint="eastAsia"/>
          <w:snapToGrid w:val="0"/>
          <w:kern w:val="0"/>
          <w:sz w:val="32"/>
          <w:szCs w:val="32"/>
        </w:rPr>
        <w:t>．</w:t>
      </w:r>
      <w:r w:rsidRPr="004B3A30">
        <w:rPr>
          <w:rFonts w:ascii="仿宋" w:eastAsia="仿宋" w:hAnsi="仿宋" w:hint="eastAsia"/>
          <w:snapToGrid w:val="0"/>
          <w:kern w:val="0"/>
          <w:sz w:val="32"/>
          <w:szCs w:val="32"/>
        </w:rPr>
        <w:t>设计并实施本科实验项目精准化建设机制。</w:t>
      </w:r>
      <w:r>
        <w:rPr>
          <w:rFonts w:ascii="仿宋" w:eastAsia="仿宋" w:hAnsi="仿宋" w:hint="eastAsia"/>
          <w:snapToGrid w:val="0"/>
          <w:kern w:val="0"/>
          <w:sz w:val="32"/>
          <w:szCs w:val="32"/>
        </w:rPr>
        <w:t>实验项目建设是本科人才培养的基础性工程，我校由于实验项目建设环节的分管部门多、协调不够、缺乏顶层设计等原因，导致实验项目投入少、建设针对性不足、投钱花不出等问题。我从实验项目建设全流程入手</w:t>
      </w:r>
      <w:r w:rsidRPr="00FB659B">
        <w:rPr>
          <w:rFonts w:ascii="仿宋" w:eastAsia="仿宋" w:hAnsi="仿宋" w:hint="eastAsia"/>
          <w:snapToGrid w:val="0"/>
          <w:kern w:val="0"/>
          <w:sz w:val="32"/>
          <w:szCs w:val="32"/>
        </w:rPr>
        <w:t>，明确教务处、实验管理中心、资产处、质量评估中心的工作和责任，</w:t>
      </w:r>
      <w:r>
        <w:rPr>
          <w:rFonts w:ascii="仿宋" w:eastAsia="仿宋" w:hAnsi="仿宋" w:hint="eastAsia"/>
          <w:snapToGrid w:val="0"/>
          <w:kern w:val="0"/>
          <w:sz w:val="32"/>
          <w:szCs w:val="32"/>
        </w:rPr>
        <w:t>设计了</w:t>
      </w:r>
      <w:r w:rsidRPr="00FB659B">
        <w:rPr>
          <w:rFonts w:ascii="仿宋" w:eastAsia="仿宋" w:hAnsi="仿宋" w:hint="eastAsia"/>
          <w:snapToGrid w:val="0"/>
          <w:kern w:val="0"/>
          <w:sz w:val="32"/>
          <w:szCs w:val="32"/>
        </w:rPr>
        <w:t>实验项目精准化建设机制：</w:t>
      </w:r>
      <w:r>
        <w:rPr>
          <w:rFonts w:ascii="仿宋" w:eastAsia="仿宋" w:hAnsi="仿宋" w:hint="eastAsia"/>
          <w:snapToGrid w:val="0"/>
          <w:kern w:val="0"/>
          <w:sz w:val="32"/>
          <w:szCs w:val="32"/>
        </w:rPr>
        <w:t>专业人才培养计划→实验项目申报→实验项目筛选与立项评审→实验项目建设→实验项目竣工验收→实验项目运行效果评价→实验</w:t>
      </w:r>
      <w:proofErr w:type="gramStart"/>
      <w:r>
        <w:rPr>
          <w:rFonts w:ascii="仿宋" w:eastAsia="仿宋" w:hAnsi="仿宋" w:hint="eastAsia"/>
          <w:snapToGrid w:val="0"/>
          <w:kern w:val="0"/>
          <w:sz w:val="32"/>
          <w:szCs w:val="32"/>
        </w:rPr>
        <w:t>项目台</w:t>
      </w:r>
      <w:proofErr w:type="gramEnd"/>
      <w:r>
        <w:rPr>
          <w:rFonts w:ascii="仿宋" w:eastAsia="仿宋" w:hAnsi="仿宋" w:hint="eastAsia"/>
          <w:snapToGrid w:val="0"/>
          <w:kern w:val="0"/>
          <w:sz w:val="32"/>
          <w:szCs w:val="32"/>
        </w:rPr>
        <w:t>账管理，经过2018年实施取得了良好效果。</w:t>
      </w:r>
    </w:p>
    <w:p w:rsidR="00172845" w:rsidRDefault="00172845" w:rsidP="00E40160">
      <w:pPr>
        <w:spacing w:line="560" w:lineRule="exact"/>
        <w:ind w:firstLineChars="200" w:firstLine="640"/>
        <w:rPr>
          <w:rFonts w:ascii="仿宋" w:eastAsia="仿宋" w:hAnsi="仿宋"/>
          <w:snapToGrid w:val="0"/>
          <w:kern w:val="0"/>
          <w:sz w:val="32"/>
          <w:szCs w:val="32"/>
        </w:rPr>
      </w:pPr>
      <w:r w:rsidRPr="004B3A30">
        <w:rPr>
          <w:rFonts w:ascii="仿宋" w:eastAsia="仿宋" w:hAnsi="仿宋" w:hint="eastAsia"/>
          <w:snapToGrid w:val="0"/>
          <w:kern w:val="0"/>
          <w:sz w:val="32"/>
          <w:szCs w:val="32"/>
        </w:rPr>
        <w:t>6</w:t>
      </w:r>
      <w:r w:rsidR="00E40160">
        <w:rPr>
          <w:rFonts w:ascii="仿宋" w:eastAsia="仿宋" w:hAnsi="仿宋" w:hint="eastAsia"/>
          <w:snapToGrid w:val="0"/>
          <w:kern w:val="0"/>
          <w:sz w:val="32"/>
          <w:szCs w:val="32"/>
        </w:rPr>
        <w:t>．</w:t>
      </w:r>
      <w:r w:rsidRPr="004B3A30">
        <w:rPr>
          <w:rFonts w:ascii="仿宋" w:eastAsia="仿宋" w:hAnsi="仿宋"/>
          <w:snapToGrid w:val="0"/>
          <w:kern w:val="0"/>
          <w:sz w:val="32"/>
          <w:szCs w:val="32"/>
        </w:rPr>
        <w:t>推动建立</w:t>
      </w:r>
      <w:proofErr w:type="gramStart"/>
      <w:r w:rsidRPr="004B3A30">
        <w:rPr>
          <w:rFonts w:ascii="仿宋" w:eastAsia="仿宋" w:hAnsi="仿宋"/>
          <w:snapToGrid w:val="0"/>
          <w:kern w:val="0"/>
          <w:sz w:val="32"/>
          <w:szCs w:val="32"/>
        </w:rPr>
        <w:t>了校城教育</w:t>
      </w:r>
      <w:proofErr w:type="gramEnd"/>
      <w:r w:rsidRPr="004B3A30">
        <w:rPr>
          <w:rFonts w:ascii="仿宋" w:eastAsia="仿宋" w:hAnsi="仿宋"/>
          <w:snapToGrid w:val="0"/>
          <w:kern w:val="0"/>
          <w:sz w:val="32"/>
          <w:szCs w:val="32"/>
        </w:rPr>
        <w:t>教学深度融合机制</w:t>
      </w:r>
      <w:r w:rsidRPr="004B3A30">
        <w:rPr>
          <w:rFonts w:ascii="仿宋" w:eastAsia="仿宋" w:hAnsi="仿宋" w:hint="eastAsia"/>
          <w:snapToGrid w:val="0"/>
          <w:kern w:val="0"/>
          <w:sz w:val="32"/>
          <w:szCs w:val="32"/>
        </w:rPr>
        <w:t>。</w:t>
      </w:r>
      <w:r w:rsidRPr="007702ED">
        <w:rPr>
          <w:rFonts w:ascii="仿宋" w:eastAsia="仿宋" w:hAnsi="仿宋" w:hint="eastAsia"/>
          <w:snapToGrid w:val="0"/>
          <w:kern w:val="0"/>
          <w:sz w:val="32"/>
          <w:szCs w:val="32"/>
        </w:rPr>
        <w:t>我校源头之一“淄博大学”是区域优势突出的师范院校，淄博市近三分之一的中小学教师是我校校友，目前共有9个师范类专业，每年招收800名师范生。为</w:t>
      </w:r>
      <w:proofErr w:type="gramStart"/>
      <w:r w:rsidRPr="007702ED">
        <w:rPr>
          <w:rFonts w:ascii="仿宋" w:eastAsia="仿宋" w:hAnsi="仿宋" w:hint="eastAsia"/>
          <w:snapToGrid w:val="0"/>
          <w:kern w:val="0"/>
          <w:sz w:val="32"/>
          <w:szCs w:val="32"/>
        </w:rPr>
        <w:t>加强</w:t>
      </w:r>
      <w:r w:rsidRPr="007702ED">
        <w:rPr>
          <w:rFonts w:ascii="仿宋" w:eastAsia="仿宋" w:hAnsi="仿宋"/>
          <w:snapToGrid w:val="0"/>
          <w:kern w:val="0"/>
          <w:sz w:val="32"/>
          <w:szCs w:val="32"/>
        </w:rPr>
        <w:t>校城教育</w:t>
      </w:r>
      <w:proofErr w:type="gramEnd"/>
      <w:r w:rsidRPr="007702ED">
        <w:rPr>
          <w:rFonts w:ascii="仿宋" w:eastAsia="仿宋" w:hAnsi="仿宋"/>
          <w:snapToGrid w:val="0"/>
          <w:kern w:val="0"/>
          <w:sz w:val="32"/>
          <w:szCs w:val="32"/>
        </w:rPr>
        <w:t>教学深度融合</w:t>
      </w:r>
      <w:r w:rsidRPr="007702ED">
        <w:rPr>
          <w:rFonts w:ascii="仿宋" w:eastAsia="仿宋" w:hAnsi="仿宋" w:hint="eastAsia"/>
          <w:snapToGrid w:val="0"/>
          <w:kern w:val="0"/>
          <w:sz w:val="32"/>
          <w:szCs w:val="32"/>
        </w:rPr>
        <w:t>，</w:t>
      </w:r>
      <w:proofErr w:type="gramStart"/>
      <w:r w:rsidRPr="007702ED">
        <w:rPr>
          <w:rFonts w:ascii="仿宋" w:eastAsia="仿宋" w:hAnsi="仿宋" w:hint="eastAsia"/>
          <w:snapToGrid w:val="0"/>
          <w:kern w:val="0"/>
          <w:sz w:val="32"/>
          <w:szCs w:val="32"/>
        </w:rPr>
        <w:t>我推动</w:t>
      </w:r>
      <w:proofErr w:type="gramEnd"/>
      <w:r w:rsidRPr="007702ED">
        <w:rPr>
          <w:rFonts w:ascii="仿宋" w:eastAsia="仿宋" w:hAnsi="仿宋"/>
          <w:snapToGrid w:val="0"/>
          <w:kern w:val="0"/>
          <w:sz w:val="32"/>
          <w:szCs w:val="32"/>
        </w:rPr>
        <w:t>学校</w:t>
      </w:r>
      <w:r w:rsidRPr="007702ED">
        <w:rPr>
          <w:rFonts w:ascii="仿宋" w:eastAsia="仿宋" w:hAnsi="仿宋" w:hint="eastAsia"/>
          <w:snapToGrid w:val="0"/>
          <w:kern w:val="0"/>
          <w:sz w:val="32"/>
          <w:szCs w:val="32"/>
        </w:rPr>
        <w:t>与淄博市教育局签订了教育教学战略合作</w:t>
      </w:r>
      <w:r>
        <w:rPr>
          <w:rFonts w:ascii="仿宋" w:eastAsia="仿宋" w:hAnsi="仿宋" w:hint="eastAsia"/>
          <w:snapToGrid w:val="0"/>
          <w:kern w:val="0"/>
          <w:sz w:val="32"/>
          <w:szCs w:val="32"/>
        </w:rPr>
        <w:t>协议</w:t>
      </w:r>
      <w:r w:rsidRPr="007702ED">
        <w:rPr>
          <w:rFonts w:ascii="仿宋" w:eastAsia="仿宋" w:hAnsi="仿宋" w:hint="eastAsia"/>
          <w:snapToGrid w:val="0"/>
          <w:kern w:val="0"/>
          <w:sz w:val="32"/>
          <w:szCs w:val="32"/>
        </w:rPr>
        <w:t>：（1）我校每年800名师范生全部到淄博市中小学进行为期半年的支教实习；（2）我校与淄博市中小学教师互聘、互相挂职；（3）共建共用教师职业技能实训中心，全面提高校</w:t>
      </w:r>
      <w:proofErr w:type="gramStart"/>
      <w:r w:rsidRPr="007702ED">
        <w:rPr>
          <w:rFonts w:ascii="仿宋" w:eastAsia="仿宋" w:hAnsi="仿宋" w:hint="eastAsia"/>
          <w:snapToGrid w:val="0"/>
          <w:kern w:val="0"/>
          <w:sz w:val="32"/>
          <w:szCs w:val="32"/>
        </w:rPr>
        <w:t>城双方</w:t>
      </w:r>
      <w:proofErr w:type="gramEnd"/>
      <w:r w:rsidRPr="007702ED">
        <w:rPr>
          <w:rFonts w:ascii="仿宋" w:eastAsia="仿宋" w:hAnsi="仿宋" w:hint="eastAsia"/>
          <w:snapToGrid w:val="0"/>
          <w:kern w:val="0"/>
          <w:sz w:val="32"/>
          <w:szCs w:val="32"/>
        </w:rPr>
        <w:t>的教育教学水平。</w:t>
      </w:r>
      <w:r>
        <w:rPr>
          <w:rFonts w:ascii="仿宋" w:eastAsia="仿宋" w:hAnsi="仿宋" w:hint="eastAsia"/>
          <w:snapToGrid w:val="0"/>
          <w:kern w:val="0"/>
          <w:sz w:val="32"/>
          <w:szCs w:val="32"/>
        </w:rPr>
        <w:t>上述工作已经全面启动，并建立了协作推进机制，形成了卓有成效</w:t>
      </w:r>
      <w:proofErr w:type="gramStart"/>
      <w:r>
        <w:rPr>
          <w:rFonts w:ascii="仿宋" w:eastAsia="仿宋" w:hAnsi="仿宋" w:hint="eastAsia"/>
          <w:snapToGrid w:val="0"/>
          <w:kern w:val="0"/>
          <w:sz w:val="32"/>
          <w:szCs w:val="32"/>
        </w:rPr>
        <w:t>的</w:t>
      </w:r>
      <w:r w:rsidRPr="007702ED">
        <w:rPr>
          <w:rFonts w:ascii="仿宋" w:eastAsia="仿宋" w:hAnsi="仿宋"/>
          <w:snapToGrid w:val="0"/>
          <w:kern w:val="0"/>
          <w:sz w:val="32"/>
          <w:szCs w:val="32"/>
        </w:rPr>
        <w:t>校城教育</w:t>
      </w:r>
      <w:proofErr w:type="gramEnd"/>
      <w:r w:rsidRPr="007702ED">
        <w:rPr>
          <w:rFonts w:ascii="仿宋" w:eastAsia="仿宋" w:hAnsi="仿宋"/>
          <w:snapToGrid w:val="0"/>
          <w:kern w:val="0"/>
          <w:sz w:val="32"/>
          <w:szCs w:val="32"/>
        </w:rPr>
        <w:t>教学深度融合机制</w:t>
      </w:r>
      <w:r w:rsidRPr="007702ED">
        <w:rPr>
          <w:rFonts w:ascii="仿宋" w:eastAsia="仿宋" w:hAnsi="仿宋" w:hint="eastAsia"/>
          <w:snapToGrid w:val="0"/>
          <w:kern w:val="0"/>
          <w:sz w:val="32"/>
          <w:szCs w:val="32"/>
        </w:rPr>
        <w:t>。</w:t>
      </w:r>
    </w:p>
    <w:p w:rsidR="00172845" w:rsidRPr="00061972" w:rsidRDefault="004B3A30" w:rsidP="00E40160">
      <w:pPr>
        <w:spacing w:line="560" w:lineRule="exact"/>
        <w:ind w:firstLineChars="200" w:firstLine="640"/>
        <w:rPr>
          <w:rFonts w:ascii="黑体" w:eastAsia="黑体" w:hAnsi="黑体"/>
          <w:snapToGrid w:val="0"/>
          <w:color w:val="000000" w:themeColor="text1"/>
          <w:kern w:val="0"/>
          <w:sz w:val="32"/>
          <w:szCs w:val="28"/>
        </w:rPr>
      </w:pPr>
      <w:r>
        <w:rPr>
          <w:rFonts w:ascii="黑体" w:eastAsia="黑体" w:hAnsi="黑体" w:hint="eastAsia"/>
          <w:snapToGrid w:val="0"/>
          <w:color w:val="000000" w:themeColor="text1"/>
          <w:kern w:val="0"/>
          <w:sz w:val="32"/>
          <w:szCs w:val="28"/>
        </w:rPr>
        <w:t>三、</w:t>
      </w:r>
      <w:r w:rsidR="00172845" w:rsidRPr="00061972">
        <w:rPr>
          <w:rFonts w:ascii="黑体" w:eastAsia="黑体" w:hAnsi="黑体"/>
          <w:snapToGrid w:val="0"/>
          <w:color w:val="000000" w:themeColor="text1"/>
          <w:kern w:val="0"/>
          <w:sz w:val="32"/>
          <w:szCs w:val="28"/>
        </w:rPr>
        <w:t>落实全国教育大会、全国高校党的建设工作会议、全省教育大会精神情况；围绕加快推进现代化教育强省建设，在服务新旧动能转换、深化高校综合改革等重大任务中，所做</w:t>
      </w:r>
      <w:proofErr w:type="gramStart"/>
      <w:r w:rsidR="00172845" w:rsidRPr="00061972">
        <w:rPr>
          <w:rFonts w:ascii="黑体" w:eastAsia="黑体" w:hAnsi="黑体"/>
          <w:snapToGrid w:val="0"/>
          <w:color w:val="000000" w:themeColor="text1"/>
          <w:kern w:val="0"/>
          <w:sz w:val="32"/>
          <w:szCs w:val="28"/>
        </w:rPr>
        <w:t>群众点赞的</w:t>
      </w:r>
      <w:proofErr w:type="gramEnd"/>
      <w:r w:rsidR="00172845" w:rsidRPr="00061972">
        <w:rPr>
          <w:rFonts w:ascii="黑体" w:eastAsia="黑体" w:hAnsi="黑体"/>
          <w:snapToGrid w:val="0"/>
          <w:color w:val="000000" w:themeColor="text1"/>
          <w:kern w:val="0"/>
          <w:sz w:val="32"/>
          <w:szCs w:val="28"/>
        </w:rPr>
        <w:t>真事大事、解决历史遗留</w:t>
      </w:r>
      <w:proofErr w:type="gramStart"/>
      <w:r w:rsidR="00172845" w:rsidRPr="00061972">
        <w:rPr>
          <w:rFonts w:ascii="黑体" w:eastAsia="黑体" w:hAnsi="黑体"/>
          <w:snapToGrid w:val="0"/>
          <w:color w:val="000000" w:themeColor="text1"/>
          <w:kern w:val="0"/>
          <w:sz w:val="32"/>
          <w:szCs w:val="28"/>
        </w:rPr>
        <w:t>的硬事难事</w:t>
      </w:r>
      <w:proofErr w:type="gramEnd"/>
      <w:r w:rsidR="00172845" w:rsidRPr="00061972">
        <w:rPr>
          <w:rFonts w:ascii="黑体" w:eastAsia="黑体" w:hAnsi="黑体"/>
          <w:snapToGrid w:val="0"/>
          <w:color w:val="000000" w:themeColor="text1"/>
          <w:kern w:val="0"/>
          <w:sz w:val="32"/>
          <w:szCs w:val="28"/>
        </w:rPr>
        <w:t>以及发挥作用情况。</w:t>
      </w:r>
    </w:p>
    <w:p w:rsidR="00172845" w:rsidRDefault="00172845" w:rsidP="00E40160">
      <w:pPr>
        <w:spacing w:line="560" w:lineRule="exact"/>
        <w:ind w:firstLineChars="200" w:firstLine="640"/>
        <w:rPr>
          <w:rFonts w:ascii="仿宋" w:eastAsia="仿宋" w:hAnsi="仿宋"/>
          <w:snapToGrid w:val="0"/>
          <w:kern w:val="0"/>
          <w:sz w:val="32"/>
          <w:szCs w:val="32"/>
        </w:rPr>
      </w:pPr>
      <w:r w:rsidRPr="00383E95">
        <w:rPr>
          <w:rFonts w:ascii="仿宋" w:eastAsia="仿宋" w:hAnsi="仿宋" w:hint="eastAsia"/>
          <w:snapToGrid w:val="0"/>
          <w:kern w:val="0"/>
          <w:sz w:val="32"/>
          <w:szCs w:val="32"/>
        </w:rPr>
        <w:t>7</w:t>
      </w:r>
      <w:r w:rsidR="00E40160">
        <w:rPr>
          <w:rFonts w:ascii="仿宋" w:eastAsia="仿宋" w:hAnsi="仿宋" w:hint="eastAsia"/>
          <w:snapToGrid w:val="0"/>
          <w:kern w:val="0"/>
          <w:sz w:val="32"/>
          <w:szCs w:val="32"/>
        </w:rPr>
        <w:t>．</w:t>
      </w:r>
      <w:r w:rsidRPr="00383E95">
        <w:rPr>
          <w:rFonts w:ascii="仿宋" w:eastAsia="仿宋" w:hAnsi="仿宋" w:hint="eastAsia"/>
          <w:snapToGrid w:val="0"/>
          <w:kern w:val="0"/>
          <w:sz w:val="32"/>
          <w:szCs w:val="32"/>
        </w:rPr>
        <w:t>主导设计并深入实施“山东理工大学人才培养质量提升工程”。</w:t>
      </w:r>
      <w:r>
        <w:rPr>
          <w:rFonts w:ascii="仿宋" w:eastAsia="仿宋" w:hAnsi="仿宋" w:hint="eastAsia"/>
          <w:snapToGrid w:val="0"/>
          <w:kern w:val="0"/>
          <w:sz w:val="32"/>
          <w:szCs w:val="32"/>
        </w:rPr>
        <w:t>该工程是全面落实《山东理工大学本科教育教学综合改革方案》、高质量培养高素质“五有”人才的顶层设计，包括专业建设与评估工程、课程建设与改革工程、协同育人工程、教师教学能力提升工程、学生实践创新能力提升工程、教学质量保障体系持续改进工程等六大工程，规划了</w:t>
      </w:r>
      <w:r w:rsidRPr="00511DED">
        <w:rPr>
          <w:rFonts w:ascii="仿宋" w:eastAsia="仿宋" w:hAnsi="仿宋" w:hint="eastAsia"/>
          <w:snapToGrid w:val="0"/>
          <w:kern w:val="0"/>
          <w:sz w:val="32"/>
          <w:szCs w:val="32"/>
        </w:rPr>
        <w:t>高水平应用型专业群建设、课程建设与评价、实验教学条件建设、校企校地协同育人等</w:t>
      </w:r>
      <w:r>
        <w:rPr>
          <w:rFonts w:ascii="仿宋" w:eastAsia="仿宋" w:hAnsi="仿宋" w:hint="eastAsia"/>
          <w:snapToGrid w:val="0"/>
          <w:kern w:val="0"/>
          <w:sz w:val="32"/>
          <w:szCs w:val="32"/>
        </w:rPr>
        <w:t>20类具体项目。通过该工程的实施，专业优势特色、课程建设质量、学生能力素质培养、教育教学资源获取等方面都得到显著提高。</w:t>
      </w:r>
    </w:p>
    <w:p w:rsidR="00172845" w:rsidRDefault="00172845" w:rsidP="00E40160">
      <w:pPr>
        <w:spacing w:line="560" w:lineRule="exact"/>
        <w:ind w:firstLineChars="200" w:firstLine="640"/>
        <w:rPr>
          <w:rFonts w:ascii="仿宋" w:eastAsia="仿宋" w:hAnsi="仿宋"/>
          <w:snapToGrid w:val="0"/>
          <w:kern w:val="0"/>
          <w:sz w:val="32"/>
          <w:szCs w:val="32"/>
        </w:rPr>
      </w:pPr>
      <w:r w:rsidRPr="00383E95">
        <w:rPr>
          <w:rFonts w:ascii="仿宋" w:eastAsia="仿宋" w:hAnsi="仿宋" w:hint="eastAsia"/>
          <w:snapToGrid w:val="0"/>
          <w:kern w:val="0"/>
          <w:sz w:val="32"/>
          <w:szCs w:val="32"/>
        </w:rPr>
        <w:t>8</w:t>
      </w:r>
      <w:r w:rsidR="00E40160">
        <w:rPr>
          <w:rFonts w:ascii="仿宋" w:eastAsia="仿宋" w:hAnsi="仿宋" w:hint="eastAsia"/>
          <w:snapToGrid w:val="0"/>
          <w:kern w:val="0"/>
          <w:sz w:val="32"/>
          <w:szCs w:val="32"/>
        </w:rPr>
        <w:t>．</w:t>
      </w:r>
      <w:r w:rsidRPr="00383E95">
        <w:rPr>
          <w:rFonts w:ascii="仿宋" w:eastAsia="仿宋" w:hAnsi="仿宋" w:hint="eastAsia"/>
          <w:snapToGrid w:val="0"/>
          <w:kern w:val="0"/>
          <w:sz w:val="32"/>
          <w:szCs w:val="32"/>
        </w:rPr>
        <w:t>组织</w:t>
      </w:r>
      <w:r w:rsidRPr="00383E95">
        <w:rPr>
          <w:rFonts w:ascii="仿宋" w:eastAsia="仿宋" w:hAnsi="仿宋"/>
          <w:snapToGrid w:val="0"/>
          <w:kern w:val="0"/>
          <w:sz w:val="32"/>
          <w:szCs w:val="32"/>
        </w:rPr>
        <w:t>立项建设</w:t>
      </w:r>
      <w:r w:rsidRPr="00383E95">
        <w:rPr>
          <w:rFonts w:ascii="仿宋" w:eastAsia="仿宋" w:hAnsi="仿宋" w:hint="eastAsia"/>
          <w:snapToGrid w:val="0"/>
          <w:kern w:val="0"/>
          <w:sz w:val="32"/>
          <w:szCs w:val="32"/>
        </w:rPr>
        <w:t>4个服务新旧动能转换</w:t>
      </w:r>
      <w:r w:rsidRPr="00383E95">
        <w:rPr>
          <w:rFonts w:ascii="仿宋" w:eastAsia="仿宋" w:hAnsi="仿宋"/>
          <w:snapToGrid w:val="0"/>
          <w:kern w:val="0"/>
          <w:sz w:val="32"/>
          <w:szCs w:val="32"/>
        </w:rPr>
        <w:t>“十强”产业的优势特色专业群</w:t>
      </w:r>
      <w:r w:rsidRPr="00383E95">
        <w:rPr>
          <w:rFonts w:ascii="仿宋" w:eastAsia="仿宋" w:hAnsi="仿宋" w:hint="eastAsia"/>
          <w:snapToGrid w:val="0"/>
          <w:kern w:val="0"/>
          <w:sz w:val="32"/>
          <w:szCs w:val="32"/>
        </w:rPr>
        <w:t>。</w:t>
      </w:r>
      <w:r w:rsidRPr="003C35DC">
        <w:rPr>
          <w:rFonts w:ascii="仿宋" w:eastAsia="仿宋" w:hAnsi="仿宋" w:hint="eastAsia"/>
          <w:snapToGrid w:val="0"/>
          <w:kern w:val="0"/>
          <w:sz w:val="32"/>
          <w:szCs w:val="32"/>
        </w:rPr>
        <w:t>山东理工大学</w:t>
      </w:r>
      <w:r w:rsidRPr="003C35DC">
        <w:rPr>
          <w:rFonts w:ascii="仿宋" w:eastAsia="仿宋" w:hAnsi="仿宋"/>
          <w:snapToGrid w:val="0"/>
          <w:kern w:val="0"/>
          <w:sz w:val="32"/>
          <w:szCs w:val="32"/>
        </w:rPr>
        <w:t>作为我省重要的理工科大学</w:t>
      </w:r>
      <w:r w:rsidRPr="003C35DC">
        <w:rPr>
          <w:rFonts w:ascii="仿宋" w:eastAsia="仿宋" w:hAnsi="仿宋" w:hint="eastAsia"/>
          <w:snapToGrid w:val="0"/>
          <w:kern w:val="0"/>
          <w:sz w:val="32"/>
          <w:szCs w:val="32"/>
        </w:rPr>
        <w:t>，</w:t>
      </w:r>
      <w:r w:rsidRPr="003C35DC">
        <w:rPr>
          <w:rFonts w:ascii="仿宋" w:eastAsia="仿宋" w:hAnsi="仿宋"/>
          <w:snapToGrid w:val="0"/>
          <w:kern w:val="0"/>
          <w:sz w:val="32"/>
          <w:szCs w:val="32"/>
        </w:rPr>
        <w:t>积极服务山东省新旧动能转换重大工程</w:t>
      </w:r>
      <w:r w:rsidRPr="003C35DC">
        <w:rPr>
          <w:rFonts w:ascii="仿宋" w:eastAsia="仿宋" w:hAnsi="仿宋" w:hint="eastAsia"/>
          <w:snapToGrid w:val="0"/>
          <w:kern w:val="0"/>
          <w:sz w:val="32"/>
          <w:szCs w:val="32"/>
        </w:rPr>
        <w:t>，</w:t>
      </w:r>
      <w:r w:rsidRPr="003C35DC">
        <w:rPr>
          <w:rFonts w:ascii="仿宋" w:eastAsia="仿宋" w:hAnsi="仿宋"/>
          <w:snapToGrid w:val="0"/>
          <w:kern w:val="0"/>
          <w:sz w:val="32"/>
          <w:szCs w:val="32"/>
        </w:rPr>
        <w:t>主动对接“十强”产业需求</w:t>
      </w:r>
      <w:r w:rsidRPr="003C35DC">
        <w:rPr>
          <w:rFonts w:ascii="仿宋" w:eastAsia="仿宋" w:hAnsi="仿宋" w:hint="eastAsia"/>
          <w:snapToGrid w:val="0"/>
          <w:kern w:val="0"/>
          <w:sz w:val="32"/>
          <w:szCs w:val="32"/>
        </w:rPr>
        <w:t>，</w:t>
      </w:r>
      <w:r>
        <w:rPr>
          <w:rFonts w:ascii="仿宋" w:eastAsia="仿宋" w:hAnsi="仿宋" w:hint="eastAsia"/>
          <w:snapToGrid w:val="0"/>
          <w:kern w:val="0"/>
          <w:sz w:val="32"/>
          <w:szCs w:val="32"/>
        </w:rPr>
        <w:t>整合教育教学以及行业企业资源，</w:t>
      </w:r>
      <w:r w:rsidRPr="003C35DC">
        <w:rPr>
          <w:rFonts w:ascii="仿宋" w:eastAsia="仿宋" w:hAnsi="仿宋" w:hint="eastAsia"/>
          <w:snapToGrid w:val="0"/>
          <w:kern w:val="0"/>
          <w:sz w:val="32"/>
          <w:szCs w:val="32"/>
        </w:rPr>
        <w:t>不断</w:t>
      </w:r>
      <w:r w:rsidRPr="003C35DC">
        <w:rPr>
          <w:rFonts w:ascii="仿宋" w:eastAsia="仿宋" w:hAnsi="仿宋"/>
          <w:snapToGrid w:val="0"/>
          <w:kern w:val="0"/>
          <w:sz w:val="32"/>
          <w:szCs w:val="32"/>
        </w:rPr>
        <w:t>加强专业建设</w:t>
      </w:r>
      <w:r w:rsidRPr="003C35DC">
        <w:rPr>
          <w:rFonts w:ascii="仿宋" w:eastAsia="仿宋" w:hAnsi="仿宋" w:hint="eastAsia"/>
          <w:snapToGrid w:val="0"/>
          <w:kern w:val="0"/>
          <w:sz w:val="32"/>
          <w:szCs w:val="32"/>
        </w:rPr>
        <w:t>，</w:t>
      </w:r>
      <w:r w:rsidRPr="003C35DC">
        <w:rPr>
          <w:rFonts w:ascii="仿宋" w:eastAsia="仿宋" w:hAnsi="仿宋"/>
          <w:snapToGrid w:val="0"/>
          <w:kern w:val="0"/>
          <w:sz w:val="32"/>
          <w:szCs w:val="32"/>
        </w:rPr>
        <w:t>提高人才培养质量</w:t>
      </w:r>
      <w:r w:rsidRPr="003C35DC">
        <w:rPr>
          <w:rFonts w:ascii="仿宋" w:eastAsia="仿宋" w:hAnsi="仿宋" w:hint="eastAsia"/>
          <w:snapToGrid w:val="0"/>
          <w:kern w:val="0"/>
          <w:sz w:val="32"/>
          <w:szCs w:val="32"/>
        </w:rPr>
        <w:t>，</w:t>
      </w:r>
      <w:r w:rsidRPr="003C35DC">
        <w:rPr>
          <w:rFonts w:ascii="仿宋" w:eastAsia="仿宋" w:hAnsi="仿宋"/>
          <w:snapToGrid w:val="0"/>
          <w:kern w:val="0"/>
          <w:sz w:val="32"/>
          <w:szCs w:val="32"/>
        </w:rPr>
        <w:t>增强教育服务新旧动能转换能力，立项建设了</w:t>
      </w:r>
      <w:r w:rsidRPr="003C35DC">
        <w:rPr>
          <w:rFonts w:ascii="仿宋" w:eastAsia="仿宋" w:hAnsi="仿宋" w:hint="eastAsia"/>
          <w:snapToGrid w:val="0"/>
          <w:kern w:val="0"/>
          <w:sz w:val="32"/>
          <w:szCs w:val="32"/>
        </w:rPr>
        <w:t>车辆工程、机械设计及其自动化、化学工程与工艺、农业机械化及其自动化等4个</w:t>
      </w:r>
      <w:r w:rsidRPr="003C35DC">
        <w:rPr>
          <w:rFonts w:ascii="仿宋" w:eastAsia="仿宋" w:hAnsi="仿宋"/>
          <w:snapToGrid w:val="0"/>
          <w:kern w:val="0"/>
          <w:sz w:val="32"/>
          <w:szCs w:val="32"/>
        </w:rPr>
        <w:t>优势特色专业群（</w:t>
      </w:r>
      <w:r>
        <w:rPr>
          <w:rFonts w:ascii="仿宋" w:eastAsia="仿宋" w:hAnsi="仿宋"/>
          <w:snapToGrid w:val="0"/>
          <w:kern w:val="0"/>
          <w:sz w:val="32"/>
          <w:szCs w:val="32"/>
        </w:rPr>
        <w:t>全省共立项</w:t>
      </w:r>
      <w:r>
        <w:rPr>
          <w:rFonts w:ascii="仿宋" w:eastAsia="仿宋" w:hAnsi="仿宋" w:hint="eastAsia"/>
          <w:snapToGrid w:val="0"/>
          <w:kern w:val="0"/>
          <w:sz w:val="32"/>
          <w:szCs w:val="32"/>
        </w:rPr>
        <w:t>55个</w:t>
      </w:r>
      <w:r w:rsidRPr="003C35DC">
        <w:rPr>
          <w:rFonts w:ascii="仿宋" w:eastAsia="仿宋" w:hAnsi="仿宋"/>
          <w:snapToGrid w:val="0"/>
          <w:kern w:val="0"/>
          <w:sz w:val="32"/>
          <w:szCs w:val="32"/>
        </w:rPr>
        <w:t>）</w:t>
      </w:r>
      <w:r w:rsidRPr="003C35DC">
        <w:rPr>
          <w:rFonts w:ascii="仿宋" w:eastAsia="仿宋" w:hAnsi="仿宋" w:hint="eastAsia"/>
          <w:snapToGrid w:val="0"/>
          <w:kern w:val="0"/>
          <w:sz w:val="32"/>
          <w:szCs w:val="32"/>
        </w:rPr>
        <w:t>。</w:t>
      </w:r>
      <w:r>
        <w:rPr>
          <w:rFonts w:ascii="仿宋" w:eastAsia="仿宋" w:hAnsi="仿宋" w:hint="eastAsia"/>
          <w:snapToGrid w:val="0"/>
          <w:kern w:val="0"/>
          <w:sz w:val="32"/>
          <w:szCs w:val="32"/>
        </w:rPr>
        <w:t>这些专业群的立项建设，每年可以为我省</w:t>
      </w:r>
      <w:r w:rsidRPr="00235BB5">
        <w:rPr>
          <w:rFonts w:ascii="仿宋" w:eastAsia="仿宋" w:hAnsi="仿宋" w:hint="eastAsia"/>
          <w:snapToGrid w:val="0"/>
          <w:kern w:val="0"/>
          <w:sz w:val="32"/>
          <w:szCs w:val="32"/>
        </w:rPr>
        <w:t>新旧动能转换</w:t>
      </w:r>
      <w:r w:rsidRPr="00235BB5">
        <w:rPr>
          <w:rFonts w:ascii="仿宋" w:eastAsia="仿宋" w:hAnsi="仿宋"/>
          <w:snapToGrid w:val="0"/>
          <w:kern w:val="0"/>
          <w:sz w:val="32"/>
          <w:szCs w:val="32"/>
        </w:rPr>
        <w:t>“十强”产业培养</w:t>
      </w:r>
      <w:r w:rsidRPr="00235BB5">
        <w:rPr>
          <w:rFonts w:ascii="仿宋" w:eastAsia="仿宋" w:hAnsi="仿宋" w:hint="eastAsia"/>
          <w:snapToGrid w:val="0"/>
          <w:kern w:val="0"/>
          <w:sz w:val="32"/>
          <w:szCs w:val="32"/>
        </w:rPr>
        <w:t>4000名优秀毕业生、为学校获得人才培养经费</w:t>
      </w:r>
      <w:r w:rsidRPr="003C35DC">
        <w:rPr>
          <w:rFonts w:ascii="仿宋" w:eastAsia="仿宋" w:hAnsi="仿宋"/>
          <w:snapToGrid w:val="0"/>
          <w:kern w:val="0"/>
          <w:sz w:val="32"/>
          <w:szCs w:val="32"/>
        </w:rPr>
        <w:t>4800</w:t>
      </w:r>
      <w:r w:rsidRPr="003C35DC">
        <w:rPr>
          <w:rFonts w:ascii="仿宋" w:eastAsia="仿宋" w:hAnsi="仿宋" w:hint="eastAsia"/>
          <w:snapToGrid w:val="0"/>
          <w:kern w:val="0"/>
          <w:sz w:val="32"/>
          <w:szCs w:val="32"/>
        </w:rPr>
        <w:t>万元</w:t>
      </w:r>
      <w:r>
        <w:rPr>
          <w:rFonts w:ascii="仿宋" w:eastAsia="仿宋" w:hAnsi="仿宋" w:hint="eastAsia"/>
          <w:snapToGrid w:val="0"/>
          <w:kern w:val="0"/>
          <w:sz w:val="32"/>
          <w:szCs w:val="32"/>
        </w:rPr>
        <w:t>。</w:t>
      </w:r>
    </w:p>
    <w:p w:rsidR="00714AFB" w:rsidRPr="00714AFB" w:rsidRDefault="00B635A4" w:rsidP="00E40160">
      <w:pPr>
        <w:spacing w:line="560" w:lineRule="exact"/>
        <w:ind w:firstLineChars="200" w:firstLine="640"/>
        <w:rPr>
          <w:rFonts w:ascii="仿宋" w:eastAsia="仿宋" w:hAnsi="宋体" w:cs="宋体"/>
          <w:snapToGrid w:val="0"/>
          <w:color w:val="000000" w:themeColor="text1"/>
          <w:kern w:val="0"/>
          <w:sz w:val="32"/>
          <w:szCs w:val="28"/>
        </w:rPr>
      </w:pPr>
      <w:r w:rsidRPr="00383E95">
        <w:rPr>
          <w:rFonts w:ascii="仿宋" w:eastAsia="仿宋" w:hAnsi="宋体" w:cs="宋体" w:hint="eastAsia"/>
          <w:snapToGrid w:val="0"/>
          <w:color w:val="000000" w:themeColor="text1"/>
          <w:kern w:val="0"/>
          <w:sz w:val="32"/>
          <w:szCs w:val="28"/>
        </w:rPr>
        <w:t>9</w:t>
      </w:r>
      <w:r w:rsidR="00E40160">
        <w:rPr>
          <w:rFonts w:ascii="仿宋" w:eastAsia="仿宋" w:hAnsi="宋体" w:cs="宋体" w:hint="eastAsia"/>
          <w:snapToGrid w:val="0"/>
          <w:color w:val="000000" w:themeColor="text1"/>
          <w:kern w:val="0"/>
          <w:sz w:val="32"/>
          <w:szCs w:val="28"/>
        </w:rPr>
        <w:t>．</w:t>
      </w:r>
      <w:r w:rsidRPr="00383E95">
        <w:rPr>
          <w:rFonts w:ascii="仿宋" w:eastAsia="仿宋" w:hAnsi="宋体" w:cs="宋体" w:hint="eastAsia"/>
          <w:snapToGrid w:val="0"/>
          <w:color w:val="000000" w:themeColor="text1"/>
          <w:kern w:val="0"/>
          <w:sz w:val="32"/>
          <w:szCs w:val="28"/>
        </w:rPr>
        <w:t>认真做好各项分管工作</w:t>
      </w:r>
      <w:r w:rsidR="00714AFB">
        <w:rPr>
          <w:rFonts w:ascii="仿宋" w:eastAsia="仿宋" w:hAnsi="宋体" w:cs="宋体" w:hint="eastAsia"/>
          <w:snapToGrid w:val="0"/>
          <w:color w:val="000000" w:themeColor="text1"/>
          <w:kern w:val="0"/>
          <w:sz w:val="32"/>
          <w:szCs w:val="28"/>
        </w:rPr>
        <w:t>，成绩显著：（1）</w:t>
      </w:r>
      <w:r w:rsidR="00714AFB" w:rsidRPr="00714AFB">
        <w:rPr>
          <w:rFonts w:ascii="仿宋" w:eastAsia="仿宋" w:hAnsi="宋体" w:cs="宋体" w:hint="eastAsia"/>
          <w:snapToGrid w:val="0"/>
          <w:color w:val="000000" w:themeColor="text1"/>
          <w:kern w:val="0"/>
          <w:sz w:val="32"/>
          <w:szCs w:val="28"/>
        </w:rPr>
        <w:t>本科教学获得国家教学成果奖二等奖</w:t>
      </w:r>
      <w:r w:rsidR="00714AFB" w:rsidRPr="00714AFB">
        <w:rPr>
          <w:rFonts w:ascii="仿宋" w:eastAsia="仿宋" w:hAnsi="宋体" w:cs="宋体"/>
          <w:snapToGrid w:val="0"/>
          <w:color w:val="000000" w:themeColor="text1"/>
          <w:kern w:val="0"/>
          <w:sz w:val="32"/>
          <w:szCs w:val="28"/>
        </w:rPr>
        <w:t>1</w:t>
      </w:r>
      <w:r w:rsidR="00714AFB" w:rsidRPr="00714AFB">
        <w:rPr>
          <w:rFonts w:ascii="仿宋" w:eastAsia="仿宋" w:hAnsi="宋体" w:cs="宋体" w:hint="eastAsia"/>
          <w:snapToGrid w:val="0"/>
          <w:color w:val="000000" w:themeColor="text1"/>
          <w:kern w:val="0"/>
          <w:sz w:val="32"/>
          <w:szCs w:val="28"/>
        </w:rPr>
        <w:t>项（合作），山东省教学成果奖特等奖</w:t>
      </w:r>
      <w:r w:rsidR="00714AFB" w:rsidRPr="00714AFB">
        <w:rPr>
          <w:rFonts w:ascii="仿宋" w:eastAsia="仿宋" w:hAnsi="宋体" w:cs="宋体"/>
          <w:snapToGrid w:val="0"/>
          <w:color w:val="000000" w:themeColor="text1"/>
          <w:kern w:val="0"/>
          <w:sz w:val="32"/>
          <w:szCs w:val="28"/>
        </w:rPr>
        <w:t>2</w:t>
      </w:r>
      <w:r w:rsidR="00714AFB" w:rsidRPr="00714AFB">
        <w:rPr>
          <w:rFonts w:ascii="仿宋" w:eastAsia="仿宋" w:hAnsi="宋体" w:cs="宋体" w:hint="eastAsia"/>
          <w:snapToGrid w:val="0"/>
          <w:color w:val="000000" w:themeColor="text1"/>
          <w:kern w:val="0"/>
          <w:sz w:val="32"/>
          <w:szCs w:val="28"/>
        </w:rPr>
        <w:t>项、一等奖</w:t>
      </w:r>
      <w:r w:rsidR="00714AFB" w:rsidRPr="00714AFB">
        <w:rPr>
          <w:rFonts w:ascii="仿宋" w:eastAsia="仿宋" w:hAnsi="宋体" w:cs="宋体"/>
          <w:snapToGrid w:val="0"/>
          <w:color w:val="000000" w:themeColor="text1"/>
          <w:kern w:val="0"/>
          <w:sz w:val="32"/>
          <w:szCs w:val="28"/>
        </w:rPr>
        <w:t>5</w:t>
      </w:r>
      <w:r w:rsidR="00714AFB" w:rsidRPr="00714AFB">
        <w:rPr>
          <w:rFonts w:ascii="仿宋" w:eastAsia="仿宋" w:hAnsi="宋体" w:cs="宋体" w:hint="eastAsia"/>
          <w:snapToGrid w:val="0"/>
          <w:color w:val="000000" w:themeColor="text1"/>
          <w:kern w:val="0"/>
          <w:sz w:val="32"/>
          <w:szCs w:val="28"/>
        </w:rPr>
        <w:t>项、二等奖</w:t>
      </w:r>
      <w:r w:rsidR="00714AFB" w:rsidRPr="00714AFB">
        <w:rPr>
          <w:rFonts w:ascii="仿宋" w:eastAsia="仿宋" w:hAnsi="宋体" w:cs="宋体"/>
          <w:snapToGrid w:val="0"/>
          <w:color w:val="000000" w:themeColor="text1"/>
          <w:kern w:val="0"/>
          <w:sz w:val="32"/>
          <w:szCs w:val="28"/>
        </w:rPr>
        <w:t>5</w:t>
      </w:r>
      <w:r w:rsidR="00714AFB" w:rsidRPr="00714AFB">
        <w:rPr>
          <w:rFonts w:ascii="仿宋" w:eastAsia="仿宋" w:hAnsi="宋体" w:cs="宋体" w:hint="eastAsia"/>
          <w:snapToGrid w:val="0"/>
          <w:color w:val="000000" w:themeColor="text1"/>
          <w:kern w:val="0"/>
          <w:sz w:val="32"/>
          <w:szCs w:val="28"/>
        </w:rPr>
        <w:t>项；（2）</w:t>
      </w:r>
      <w:r w:rsidR="00714AFB" w:rsidRPr="00714AFB">
        <w:rPr>
          <w:rFonts w:ascii="仿宋" w:eastAsia="仿宋" w:hAnsi="宋体" w:cs="宋体"/>
          <w:snapToGrid w:val="0"/>
          <w:color w:val="000000" w:themeColor="text1"/>
          <w:kern w:val="0"/>
          <w:sz w:val="32"/>
          <w:szCs w:val="28"/>
        </w:rPr>
        <w:t>山东省服务新旧动能转换专业对接产业项目4</w:t>
      </w:r>
      <w:r w:rsidR="009E1561">
        <w:rPr>
          <w:rFonts w:ascii="仿宋" w:eastAsia="仿宋" w:hAnsi="宋体" w:cs="宋体" w:hint="eastAsia"/>
          <w:snapToGrid w:val="0"/>
          <w:color w:val="000000" w:themeColor="text1"/>
          <w:kern w:val="0"/>
          <w:sz w:val="32"/>
          <w:szCs w:val="28"/>
        </w:rPr>
        <w:t>个</w:t>
      </w:r>
      <w:r w:rsidR="00714AFB" w:rsidRPr="00714AFB">
        <w:rPr>
          <w:rFonts w:ascii="仿宋" w:eastAsia="仿宋" w:hAnsi="宋体" w:cs="宋体" w:hint="eastAsia"/>
          <w:snapToGrid w:val="0"/>
          <w:color w:val="000000" w:themeColor="text1"/>
          <w:kern w:val="0"/>
          <w:sz w:val="32"/>
          <w:szCs w:val="28"/>
        </w:rPr>
        <w:t>，</w:t>
      </w:r>
      <w:r w:rsidR="00714AFB" w:rsidRPr="00714AFB">
        <w:rPr>
          <w:rFonts w:ascii="仿宋" w:eastAsia="仿宋" w:hAnsi="宋体" w:cs="宋体"/>
          <w:snapToGrid w:val="0"/>
          <w:color w:val="000000" w:themeColor="text1"/>
          <w:kern w:val="0"/>
          <w:sz w:val="32"/>
          <w:szCs w:val="28"/>
        </w:rPr>
        <w:t>3</w:t>
      </w:r>
      <w:r w:rsidR="00714AFB" w:rsidRPr="00714AFB">
        <w:rPr>
          <w:rFonts w:ascii="仿宋" w:eastAsia="仿宋" w:hAnsi="宋体" w:cs="宋体" w:hint="eastAsia"/>
          <w:snapToGrid w:val="0"/>
          <w:color w:val="000000" w:themeColor="text1"/>
          <w:kern w:val="0"/>
          <w:sz w:val="32"/>
          <w:szCs w:val="28"/>
        </w:rPr>
        <w:t>个专业受理教育部工程</w:t>
      </w:r>
      <w:r w:rsidR="009E1561">
        <w:rPr>
          <w:rFonts w:ascii="仿宋" w:eastAsia="仿宋" w:hAnsi="宋体" w:cs="宋体" w:hint="eastAsia"/>
          <w:snapToGrid w:val="0"/>
          <w:color w:val="000000" w:themeColor="text1"/>
          <w:kern w:val="0"/>
          <w:sz w:val="32"/>
          <w:szCs w:val="28"/>
        </w:rPr>
        <w:t>教育专业认证</w:t>
      </w:r>
      <w:r w:rsidR="00714AFB" w:rsidRPr="00714AFB">
        <w:rPr>
          <w:rFonts w:ascii="仿宋" w:eastAsia="仿宋" w:hAnsi="宋体" w:cs="宋体" w:hint="eastAsia"/>
          <w:snapToGrid w:val="0"/>
          <w:color w:val="000000" w:themeColor="text1"/>
          <w:kern w:val="0"/>
          <w:sz w:val="32"/>
          <w:szCs w:val="28"/>
        </w:rPr>
        <w:t>，组织开展首轮</w:t>
      </w:r>
      <w:r w:rsidR="00714AFB" w:rsidRPr="00714AFB">
        <w:rPr>
          <w:rFonts w:ascii="仿宋" w:eastAsia="仿宋" w:hAnsi="宋体" w:cs="宋体"/>
          <w:snapToGrid w:val="0"/>
          <w:color w:val="000000" w:themeColor="text1"/>
          <w:kern w:val="0"/>
          <w:sz w:val="32"/>
          <w:szCs w:val="28"/>
        </w:rPr>
        <w:t>11</w:t>
      </w:r>
      <w:r w:rsidR="00714AFB" w:rsidRPr="00714AFB">
        <w:rPr>
          <w:rFonts w:ascii="仿宋" w:eastAsia="仿宋" w:hAnsi="宋体" w:cs="宋体" w:hint="eastAsia"/>
          <w:snapToGrid w:val="0"/>
          <w:color w:val="000000" w:themeColor="text1"/>
          <w:kern w:val="0"/>
          <w:sz w:val="32"/>
          <w:szCs w:val="28"/>
        </w:rPr>
        <w:t>个专业的评估；（3）</w:t>
      </w:r>
      <w:r w:rsidR="00714AFB" w:rsidRPr="00714AFB">
        <w:rPr>
          <w:rFonts w:ascii="仿宋" w:eastAsia="仿宋" w:hAnsi="宋体" w:cs="宋体"/>
          <w:snapToGrid w:val="0"/>
          <w:color w:val="000000" w:themeColor="text1"/>
          <w:kern w:val="0"/>
          <w:sz w:val="32"/>
          <w:szCs w:val="28"/>
        </w:rPr>
        <w:t>省级教改立项12</w:t>
      </w:r>
      <w:r w:rsidR="00714AFB" w:rsidRPr="00714AFB">
        <w:rPr>
          <w:rFonts w:ascii="仿宋" w:eastAsia="仿宋" w:hAnsi="宋体" w:cs="宋体" w:hint="eastAsia"/>
          <w:snapToGrid w:val="0"/>
          <w:color w:val="000000" w:themeColor="text1"/>
          <w:kern w:val="0"/>
          <w:sz w:val="32"/>
          <w:szCs w:val="28"/>
        </w:rPr>
        <w:t>项，</w:t>
      </w:r>
      <w:proofErr w:type="gramStart"/>
      <w:r w:rsidR="00714AFB" w:rsidRPr="00714AFB">
        <w:rPr>
          <w:rFonts w:ascii="仿宋" w:eastAsia="仿宋" w:hAnsi="宋体" w:cs="宋体" w:hint="eastAsia"/>
          <w:snapToGrid w:val="0"/>
          <w:color w:val="000000" w:themeColor="text1"/>
          <w:kern w:val="0"/>
          <w:sz w:val="32"/>
          <w:szCs w:val="28"/>
        </w:rPr>
        <w:t>慕课</w:t>
      </w:r>
      <w:proofErr w:type="gramEnd"/>
      <w:r w:rsidR="00714AFB" w:rsidRPr="00714AFB">
        <w:rPr>
          <w:rFonts w:ascii="仿宋" w:eastAsia="仿宋" w:hAnsi="宋体" w:cs="宋体"/>
          <w:snapToGrid w:val="0"/>
          <w:color w:val="000000" w:themeColor="text1"/>
          <w:kern w:val="0"/>
          <w:sz w:val="32"/>
          <w:szCs w:val="28"/>
        </w:rPr>
        <w:t>MOC3</w:t>
      </w:r>
      <w:r w:rsidR="00714AFB" w:rsidRPr="00714AFB">
        <w:rPr>
          <w:rFonts w:ascii="仿宋" w:eastAsia="仿宋" w:hAnsi="宋体" w:cs="宋体" w:hint="eastAsia"/>
          <w:snapToGrid w:val="0"/>
          <w:color w:val="000000" w:themeColor="text1"/>
          <w:kern w:val="0"/>
          <w:sz w:val="32"/>
          <w:szCs w:val="28"/>
        </w:rPr>
        <w:t>门（在省级平台运行），高校青年教师教学比赛一、二、三等奖</w:t>
      </w:r>
      <w:r w:rsidR="00714AFB" w:rsidRPr="00714AFB">
        <w:rPr>
          <w:rFonts w:ascii="仿宋" w:eastAsia="仿宋" w:hAnsi="宋体" w:cs="宋体"/>
          <w:snapToGrid w:val="0"/>
          <w:color w:val="000000" w:themeColor="text1"/>
          <w:kern w:val="0"/>
          <w:sz w:val="32"/>
          <w:szCs w:val="28"/>
        </w:rPr>
        <w:t>6</w:t>
      </w:r>
      <w:r w:rsidR="00714AFB" w:rsidRPr="00714AFB">
        <w:rPr>
          <w:rFonts w:ascii="仿宋" w:eastAsia="仿宋" w:hAnsi="宋体" w:cs="宋体" w:hint="eastAsia"/>
          <w:snapToGrid w:val="0"/>
          <w:color w:val="000000" w:themeColor="text1"/>
          <w:kern w:val="0"/>
          <w:sz w:val="32"/>
          <w:szCs w:val="28"/>
        </w:rPr>
        <w:t>项（</w:t>
      </w:r>
      <w:r w:rsidR="00D622AF">
        <w:rPr>
          <w:rFonts w:ascii="仿宋" w:eastAsia="仿宋" w:hAnsi="宋体" w:cs="宋体" w:hint="eastAsia"/>
          <w:snapToGrid w:val="0"/>
          <w:color w:val="000000" w:themeColor="text1"/>
          <w:kern w:val="0"/>
          <w:sz w:val="32"/>
          <w:szCs w:val="28"/>
        </w:rPr>
        <w:t>并</w:t>
      </w:r>
      <w:r w:rsidR="00714AFB" w:rsidRPr="00714AFB">
        <w:rPr>
          <w:rFonts w:ascii="仿宋" w:eastAsia="仿宋" w:hAnsi="宋体" w:cs="宋体" w:hint="eastAsia"/>
          <w:snapToGrid w:val="0"/>
          <w:color w:val="000000" w:themeColor="text1"/>
          <w:kern w:val="0"/>
          <w:sz w:val="32"/>
          <w:szCs w:val="28"/>
        </w:rPr>
        <w:t>承办决赛）；（4）立项校级课程类改革项目</w:t>
      </w:r>
      <w:r w:rsidR="00714AFB" w:rsidRPr="00714AFB">
        <w:rPr>
          <w:rFonts w:ascii="仿宋" w:eastAsia="仿宋" w:hAnsi="宋体" w:cs="宋体"/>
          <w:snapToGrid w:val="0"/>
          <w:color w:val="000000" w:themeColor="text1"/>
          <w:kern w:val="0"/>
          <w:sz w:val="32"/>
          <w:szCs w:val="28"/>
        </w:rPr>
        <w:t>73</w:t>
      </w:r>
      <w:r w:rsidR="00714AFB" w:rsidRPr="00714AFB">
        <w:rPr>
          <w:rFonts w:ascii="仿宋" w:eastAsia="仿宋" w:hAnsi="宋体" w:cs="宋体" w:hint="eastAsia"/>
          <w:snapToGrid w:val="0"/>
          <w:color w:val="000000" w:themeColor="text1"/>
          <w:kern w:val="0"/>
          <w:sz w:val="32"/>
          <w:szCs w:val="28"/>
        </w:rPr>
        <w:t>项，信息化试点项目</w:t>
      </w:r>
      <w:r w:rsidR="00714AFB" w:rsidRPr="00714AFB">
        <w:rPr>
          <w:rFonts w:ascii="仿宋" w:eastAsia="仿宋" w:hAnsi="宋体" w:cs="宋体"/>
          <w:snapToGrid w:val="0"/>
          <w:color w:val="000000" w:themeColor="text1"/>
          <w:kern w:val="0"/>
          <w:sz w:val="32"/>
          <w:szCs w:val="28"/>
        </w:rPr>
        <w:t>61</w:t>
      </w:r>
      <w:r w:rsidR="00714AFB" w:rsidRPr="00714AFB">
        <w:rPr>
          <w:rFonts w:ascii="仿宋" w:eastAsia="仿宋" w:hAnsi="宋体" w:cs="宋体" w:hint="eastAsia"/>
          <w:snapToGrid w:val="0"/>
          <w:color w:val="000000" w:themeColor="text1"/>
          <w:kern w:val="0"/>
          <w:sz w:val="32"/>
          <w:szCs w:val="28"/>
        </w:rPr>
        <w:t>项，实验教学示范项目</w:t>
      </w:r>
      <w:r w:rsidR="00714AFB" w:rsidRPr="00714AFB">
        <w:rPr>
          <w:rFonts w:ascii="仿宋" w:eastAsia="仿宋" w:hAnsi="宋体" w:cs="宋体"/>
          <w:snapToGrid w:val="0"/>
          <w:color w:val="000000" w:themeColor="text1"/>
          <w:kern w:val="0"/>
          <w:sz w:val="32"/>
          <w:szCs w:val="28"/>
        </w:rPr>
        <w:t>43</w:t>
      </w:r>
      <w:r w:rsidR="00714AFB" w:rsidRPr="00714AFB">
        <w:rPr>
          <w:rFonts w:ascii="仿宋" w:eastAsia="仿宋" w:hAnsi="宋体" w:cs="宋体" w:hint="eastAsia"/>
          <w:snapToGrid w:val="0"/>
          <w:color w:val="000000" w:themeColor="text1"/>
          <w:kern w:val="0"/>
          <w:sz w:val="32"/>
          <w:szCs w:val="28"/>
        </w:rPr>
        <w:t>项</w:t>
      </w:r>
      <w:r w:rsidR="00EF7737">
        <w:rPr>
          <w:rFonts w:ascii="仿宋" w:eastAsia="仿宋" w:hAnsi="宋体" w:cs="宋体" w:hint="eastAsia"/>
          <w:snapToGrid w:val="0"/>
          <w:color w:val="000000" w:themeColor="text1"/>
          <w:kern w:val="0"/>
          <w:sz w:val="32"/>
          <w:szCs w:val="28"/>
        </w:rPr>
        <w:t>，</w:t>
      </w:r>
      <w:r w:rsidR="00714AFB" w:rsidRPr="00714AFB">
        <w:rPr>
          <w:rFonts w:ascii="仿宋" w:eastAsia="仿宋" w:hAnsi="宋体" w:cs="宋体" w:hint="eastAsia"/>
          <w:snapToGrid w:val="0"/>
          <w:color w:val="000000" w:themeColor="text1"/>
          <w:kern w:val="0"/>
          <w:sz w:val="32"/>
          <w:szCs w:val="28"/>
        </w:rPr>
        <w:t>评选校级教学团队</w:t>
      </w:r>
      <w:r w:rsidR="00714AFB" w:rsidRPr="00714AFB">
        <w:rPr>
          <w:rFonts w:ascii="仿宋" w:eastAsia="仿宋" w:hAnsi="宋体" w:cs="宋体"/>
          <w:snapToGrid w:val="0"/>
          <w:color w:val="000000" w:themeColor="text1"/>
          <w:kern w:val="0"/>
          <w:sz w:val="32"/>
          <w:szCs w:val="28"/>
        </w:rPr>
        <w:t>10</w:t>
      </w:r>
      <w:r w:rsidR="00714AFB" w:rsidRPr="00714AFB">
        <w:rPr>
          <w:rFonts w:ascii="仿宋" w:eastAsia="仿宋" w:hAnsi="宋体" w:cs="宋体" w:hint="eastAsia"/>
          <w:snapToGrid w:val="0"/>
          <w:color w:val="000000" w:themeColor="text1"/>
          <w:kern w:val="0"/>
          <w:sz w:val="32"/>
          <w:szCs w:val="28"/>
        </w:rPr>
        <w:t>个</w:t>
      </w:r>
      <w:r w:rsidR="00EF7737">
        <w:rPr>
          <w:rFonts w:ascii="仿宋" w:eastAsia="仿宋" w:hAnsi="宋体" w:cs="宋体" w:hint="eastAsia"/>
          <w:snapToGrid w:val="0"/>
          <w:color w:val="000000" w:themeColor="text1"/>
          <w:kern w:val="0"/>
          <w:sz w:val="32"/>
          <w:szCs w:val="28"/>
        </w:rPr>
        <w:t>，</w:t>
      </w:r>
      <w:r w:rsidR="00714AFB" w:rsidRPr="00714AFB">
        <w:rPr>
          <w:rFonts w:ascii="仿宋" w:eastAsia="仿宋" w:hAnsi="宋体" w:cs="宋体" w:hint="eastAsia"/>
          <w:snapToGrid w:val="0"/>
          <w:color w:val="000000" w:themeColor="text1"/>
          <w:kern w:val="0"/>
          <w:sz w:val="32"/>
          <w:szCs w:val="28"/>
        </w:rPr>
        <w:t>院级教学团队</w:t>
      </w:r>
      <w:r w:rsidR="00714AFB" w:rsidRPr="00714AFB">
        <w:rPr>
          <w:rFonts w:ascii="仿宋" w:eastAsia="仿宋" w:hAnsi="宋体" w:cs="宋体"/>
          <w:snapToGrid w:val="0"/>
          <w:color w:val="000000" w:themeColor="text1"/>
          <w:kern w:val="0"/>
          <w:sz w:val="32"/>
          <w:szCs w:val="28"/>
        </w:rPr>
        <w:t>31</w:t>
      </w:r>
      <w:r w:rsidR="00714AFB" w:rsidRPr="00714AFB">
        <w:rPr>
          <w:rFonts w:ascii="仿宋" w:eastAsia="仿宋" w:hAnsi="宋体" w:cs="宋体" w:hint="eastAsia"/>
          <w:snapToGrid w:val="0"/>
          <w:color w:val="000000" w:themeColor="text1"/>
          <w:kern w:val="0"/>
          <w:sz w:val="32"/>
          <w:szCs w:val="28"/>
        </w:rPr>
        <w:t>个</w:t>
      </w:r>
      <w:r w:rsidR="00EF7737">
        <w:rPr>
          <w:rFonts w:ascii="仿宋" w:eastAsia="仿宋" w:hAnsi="宋体" w:cs="宋体" w:hint="eastAsia"/>
          <w:snapToGrid w:val="0"/>
          <w:color w:val="000000" w:themeColor="text1"/>
          <w:kern w:val="0"/>
          <w:sz w:val="32"/>
          <w:szCs w:val="28"/>
        </w:rPr>
        <w:t>，</w:t>
      </w:r>
      <w:r w:rsidR="00714AFB" w:rsidRPr="00714AFB">
        <w:rPr>
          <w:rFonts w:ascii="仿宋" w:eastAsia="仿宋" w:hAnsi="宋体" w:cs="宋体" w:hint="eastAsia"/>
          <w:snapToGrid w:val="0"/>
          <w:color w:val="000000" w:themeColor="text1"/>
          <w:kern w:val="0"/>
          <w:sz w:val="32"/>
          <w:szCs w:val="28"/>
        </w:rPr>
        <w:t>设立</w:t>
      </w:r>
      <w:r w:rsidR="00714AFB" w:rsidRPr="00714AFB">
        <w:rPr>
          <w:rFonts w:ascii="仿宋" w:eastAsia="仿宋" w:hAnsi="宋体" w:cs="宋体"/>
          <w:snapToGrid w:val="0"/>
          <w:color w:val="000000" w:themeColor="text1"/>
          <w:kern w:val="0"/>
          <w:sz w:val="32"/>
          <w:szCs w:val="28"/>
        </w:rPr>
        <w:t>4</w:t>
      </w:r>
      <w:r w:rsidR="00714AFB" w:rsidRPr="00714AFB">
        <w:rPr>
          <w:rFonts w:ascii="仿宋" w:eastAsia="仿宋" w:hAnsi="宋体" w:cs="宋体" w:hint="eastAsia"/>
          <w:snapToGrid w:val="0"/>
          <w:color w:val="000000" w:themeColor="text1"/>
          <w:kern w:val="0"/>
          <w:sz w:val="32"/>
          <w:szCs w:val="28"/>
        </w:rPr>
        <w:t>个新工科创新实验班，</w:t>
      </w:r>
      <w:r w:rsidR="00714AFB" w:rsidRPr="00714AFB">
        <w:rPr>
          <w:rFonts w:ascii="仿宋" w:eastAsia="仿宋" w:hAnsi="宋体" w:cs="宋体"/>
          <w:snapToGrid w:val="0"/>
          <w:color w:val="000000" w:themeColor="text1"/>
          <w:kern w:val="0"/>
          <w:sz w:val="32"/>
          <w:szCs w:val="28"/>
        </w:rPr>
        <w:t>1</w:t>
      </w:r>
      <w:r w:rsidR="00714AFB" w:rsidRPr="00714AFB">
        <w:rPr>
          <w:rFonts w:ascii="仿宋" w:eastAsia="仿宋" w:hAnsi="宋体" w:cs="宋体" w:hint="eastAsia"/>
          <w:snapToGrid w:val="0"/>
          <w:color w:val="000000" w:themeColor="text1"/>
          <w:kern w:val="0"/>
          <w:sz w:val="32"/>
          <w:szCs w:val="28"/>
        </w:rPr>
        <w:t>个金融创新实验班，</w:t>
      </w:r>
      <w:r w:rsidR="00714AFB" w:rsidRPr="00714AFB">
        <w:rPr>
          <w:rFonts w:ascii="仿宋" w:eastAsia="仿宋" w:hAnsi="宋体" w:cs="宋体"/>
          <w:snapToGrid w:val="0"/>
          <w:color w:val="000000" w:themeColor="text1"/>
          <w:kern w:val="0"/>
          <w:sz w:val="32"/>
          <w:szCs w:val="28"/>
        </w:rPr>
        <w:t>2</w:t>
      </w:r>
      <w:r w:rsidR="00714AFB" w:rsidRPr="00714AFB">
        <w:rPr>
          <w:rFonts w:ascii="仿宋" w:eastAsia="仿宋" w:hAnsi="宋体" w:cs="宋体" w:hint="eastAsia"/>
          <w:snapToGrid w:val="0"/>
          <w:color w:val="000000" w:themeColor="text1"/>
          <w:kern w:val="0"/>
          <w:sz w:val="32"/>
          <w:szCs w:val="28"/>
        </w:rPr>
        <w:t>个创新创业实践班；（5）学生</w:t>
      </w:r>
      <w:proofErr w:type="gramStart"/>
      <w:r w:rsidR="00714AFB" w:rsidRPr="00714AFB">
        <w:rPr>
          <w:rFonts w:ascii="仿宋" w:eastAsia="仿宋" w:hAnsi="宋体" w:cs="宋体" w:hint="eastAsia"/>
          <w:snapToGrid w:val="0"/>
          <w:color w:val="000000" w:themeColor="text1"/>
          <w:kern w:val="0"/>
          <w:sz w:val="32"/>
          <w:szCs w:val="28"/>
        </w:rPr>
        <w:t>立项国创计划</w:t>
      </w:r>
      <w:proofErr w:type="gramEnd"/>
      <w:r w:rsidR="00714AFB" w:rsidRPr="00714AFB">
        <w:rPr>
          <w:rFonts w:ascii="仿宋" w:eastAsia="仿宋" w:hAnsi="宋体" w:cs="宋体" w:hint="eastAsia"/>
          <w:snapToGrid w:val="0"/>
          <w:color w:val="000000" w:themeColor="text1"/>
          <w:kern w:val="0"/>
          <w:sz w:val="32"/>
          <w:szCs w:val="28"/>
        </w:rPr>
        <w:t>国家级项目</w:t>
      </w:r>
      <w:r w:rsidR="00714AFB" w:rsidRPr="00714AFB">
        <w:rPr>
          <w:rFonts w:ascii="仿宋" w:eastAsia="仿宋" w:hAnsi="宋体" w:cs="宋体"/>
          <w:snapToGrid w:val="0"/>
          <w:color w:val="000000" w:themeColor="text1"/>
          <w:kern w:val="0"/>
          <w:sz w:val="32"/>
          <w:szCs w:val="28"/>
        </w:rPr>
        <w:t>47</w:t>
      </w:r>
      <w:r w:rsidR="00714AFB" w:rsidRPr="00714AFB">
        <w:rPr>
          <w:rFonts w:ascii="仿宋" w:eastAsia="仿宋" w:hAnsi="宋体" w:cs="宋体" w:hint="eastAsia"/>
          <w:snapToGrid w:val="0"/>
          <w:color w:val="000000" w:themeColor="text1"/>
          <w:kern w:val="0"/>
          <w:sz w:val="32"/>
          <w:szCs w:val="28"/>
        </w:rPr>
        <w:t>项、省级项目</w:t>
      </w:r>
      <w:r w:rsidR="00714AFB" w:rsidRPr="00714AFB">
        <w:rPr>
          <w:rFonts w:ascii="仿宋" w:eastAsia="仿宋" w:hAnsi="宋体" w:cs="宋体"/>
          <w:snapToGrid w:val="0"/>
          <w:color w:val="000000" w:themeColor="text1"/>
          <w:kern w:val="0"/>
          <w:sz w:val="32"/>
          <w:szCs w:val="28"/>
        </w:rPr>
        <w:t>102</w:t>
      </w:r>
      <w:r w:rsidR="00714AFB" w:rsidRPr="00714AFB">
        <w:rPr>
          <w:rFonts w:ascii="仿宋" w:eastAsia="仿宋" w:hAnsi="宋体" w:cs="宋体" w:hint="eastAsia"/>
          <w:snapToGrid w:val="0"/>
          <w:color w:val="000000" w:themeColor="text1"/>
          <w:kern w:val="0"/>
          <w:sz w:val="32"/>
          <w:szCs w:val="28"/>
        </w:rPr>
        <w:t>项，组织各类竞赛</w:t>
      </w:r>
      <w:r w:rsidR="00714AFB" w:rsidRPr="00714AFB">
        <w:rPr>
          <w:rFonts w:ascii="仿宋" w:eastAsia="仿宋" w:hAnsi="宋体" w:cs="宋体"/>
          <w:snapToGrid w:val="0"/>
          <w:color w:val="000000" w:themeColor="text1"/>
          <w:kern w:val="0"/>
          <w:sz w:val="32"/>
          <w:szCs w:val="28"/>
        </w:rPr>
        <w:t>362</w:t>
      </w:r>
      <w:r w:rsidR="00714AFB" w:rsidRPr="00714AFB">
        <w:rPr>
          <w:rFonts w:ascii="仿宋" w:eastAsia="仿宋" w:hAnsi="宋体" w:cs="宋体" w:hint="eastAsia"/>
          <w:snapToGrid w:val="0"/>
          <w:color w:val="000000" w:themeColor="text1"/>
          <w:kern w:val="0"/>
          <w:sz w:val="32"/>
          <w:szCs w:val="28"/>
        </w:rPr>
        <w:t>项，获得省级以上奖励</w:t>
      </w:r>
      <w:r w:rsidR="00714AFB" w:rsidRPr="00714AFB">
        <w:rPr>
          <w:rFonts w:ascii="仿宋" w:eastAsia="仿宋" w:hAnsi="宋体" w:cs="宋体"/>
          <w:snapToGrid w:val="0"/>
          <w:color w:val="000000" w:themeColor="text1"/>
          <w:kern w:val="0"/>
          <w:sz w:val="32"/>
          <w:szCs w:val="28"/>
        </w:rPr>
        <w:t>1400</w:t>
      </w:r>
      <w:r w:rsidR="00714AFB" w:rsidRPr="00714AFB">
        <w:rPr>
          <w:rFonts w:ascii="仿宋" w:eastAsia="仿宋" w:hAnsi="宋体" w:cs="宋体" w:hint="eastAsia"/>
          <w:snapToGrid w:val="0"/>
          <w:color w:val="000000" w:themeColor="text1"/>
          <w:kern w:val="0"/>
          <w:sz w:val="32"/>
          <w:szCs w:val="28"/>
        </w:rPr>
        <w:t>余项（国家级</w:t>
      </w:r>
      <w:r w:rsidR="00714AFB" w:rsidRPr="00714AFB">
        <w:rPr>
          <w:rFonts w:ascii="仿宋" w:eastAsia="仿宋" w:hAnsi="宋体" w:cs="宋体"/>
          <w:snapToGrid w:val="0"/>
          <w:color w:val="000000" w:themeColor="text1"/>
          <w:kern w:val="0"/>
          <w:sz w:val="32"/>
          <w:szCs w:val="28"/>
        </w:rPr>
        <w:t>700</w:t>
      </w:r>
      <w:r w:rsidR="00714AFB" w:rsidRPr="00714AFB">
        <w:rPr>
          <w:rFonts w:ascii="仿宋" w:eastAsia="仿宋" w:hAnsi="宋体" w:cs="宋体" w:hint="eastAsia"/>
          <w:snapToGrid w:val="0"/>
          <w:color w:val="000000" w:themeColor="text1"/>
          <w:kern w:val="0"/>
          <w:sz w:val="32"/>
          <w:szCs w:val="28"/>
        </w:rPr>
        <w:t>余项），获“互联网</w:t>
      </w:r>
      <w:r w:rsidR="00714AFB" w:rsidRPr="00714AFB">
        <w:rPr>
          <w:rFonts w:ascii="仿宋" w:eastAsia="仿宋" w:hAnsi="宋体" w:cs="宋体"/>
          <w:snapToGrid w:val="0"/>
          <w:color w:val="000000" w:themeColor="text1"/>
          <w:kern w:val="0"/>
          <w:sz w:val="32"/>
          <w:szCs w:val="28"/>
        </w:rPr>
        <w:t>+</w:t>
      </w:r>
      <w:r w:rsidR="00CF5DA8" w:rsidRPr="00714AFB">
        <w:rPr>
          <w:rFonts w:ascii="仿宋" w:eastAsia="仿宋" w:hAnsi="宋体" w:cs="宋体" w:hint="eastAsia"/>
          <w:snapToGrid w:val="0"/>
          <w:color w:val="000000" w:themeColor="text1"/>
          <w:kern w:val="0"/>
          <w:sz w:val="32"/>
          <w:szCs w:val="28"/>
        </w:rPr>
        <w:t>”</w:t>
      </w:r>
      <w:proofErr w:type="gramStart"/>
      <w:r w:rsidR="00714AFB" w:rsidRPr="00714AFB">
        <w:rPr>
          <w:rFonts w:ascii="仿宋" w:eastAsia="仿宋" w:hAnsi="宋体" w:cs="宋体" w:hint="eastAsia"/>
          <w:snapToGrid w:val="0"/>
          <w:color w:val="000000" w:themeColor="text1"/>
          <w:kern w:val="0"/>
          <w:sz w:val="32"/>
          <w:szCs w:val="28"/>
        </w:rPr>
        <w:t>大赛省</w:t>
      </w:r>
      <w:proofErr w:type="gramEnd"/>
      <w:r w:rsidR="00714AFB" w:rsidRPr="00714AFB">
        <w:rPr>
          <w:rFonts w:ascii="仿宋" w:eastAsia="仿宋" w:hAnsi="宋体" w:cs="宋体" w:hint="eastAsia"/>
          <w:snapToGrid w:val="0"/>
          <w:color w:val="000000" w:themeColor="text1"/>
          <w:kern w:val="0"/>
          <w:sz w:val="32"/>
          <w:szCs w:val="28"/>
        </w:rPr>
        <w:t>金奖、国家铜奖，全国高等学校学科竞赛排名</w:t>
      </w:r>
      <w:r w:rsidR="00714AFB" w:rsidRPr="00714AFB">
        <w:rPr>
          <w:rFonts w:ascii="仿宋" w:eastAsia="仿宋" w:hAnsi="宋体" w:cs="宋体"/>
          <w:snapToGrid w:val="0"/>
          <w:color w:val="000000" w:themeColor="text1"/>
          <w:kern w:val="0"/>
          <w:sz w:val="32"/>
          <w:szCs w:val="28"/>
        </w:rPr>
        <w:t>103</w:t>
      </w:r>
      <w:r w:rsidR="00714AFB" w:rsidRPr="00714AFB">
        <w:rPr>
          <w:rFonts w:ascii="仿宋" w:eastAsia="仿宋" w:hAnsi="宋体" w:cs="宋体" w:hint="eastAsia"/>
          <w:snapToGrid w:val="0"/>
          <w:color w:val="000000" w:themeColor="text1"/>
          <w:kern w:val="0"/>
          <w:sz w:val="32"/>
          <w:szCs w:val="28"/>
        </w:rPr>
        <w:t>名；（6）</w:t>
      </w:r>
      <w:r w:rsidR="00714AFB" w:rsidRPr="00714AFB">
        <w:rPr>
          <w:rFonts w:ascii="仿宋" w:eastAsia="仿宋" w:hAnsi="宋体" w:cs="宋体"/>
          <w:snapToGrid w:val="0"/>
          <w:color w:val="000000" w:themeColor="text1"/>
          <w:kern w:val="0"/>
          <w:sz w:val="32"/>
          <w:szCs w:val="28"/>
        </w:rPr>
        <w:t>33</w:t>
      </w:r>
      <w:r w:rsidR="00714AFB" w:rsidRPr="00714AFB">
        <w:rPr>
          <w:rFonts w:ascii="仿宋" w:eastAsia="仿宋" w:hAnsi="宋体" w:cs="宋体" w:hint="eastAsia"/>
          <w:snapToGrid w:val="0"/>
          <w:color w:val="000000" w:themeColor="text1"/>
          <w:kern w:val="0"/>
          <w:sz w:val="32"/>
          <w:szCs w:val="28"/>
        </w:rPr>
        <w:t>个招生宣传组赴省内外现场宣传咨询，录取本科</w:t>
      </w:r>
      <w:r w:rsidR="00714AFB" w:rsidRPr="00714AFB">
        <w:rPr>
          <w:rFonts w:ascii="仿宋" w:eastAsia="仿宋" w:hAnsi="宋体" w:cs="宋体"/>
          <w:snapToGrid w:val="0"/>
          <w:color w:val="000000" w:themeColor="text1"/>
          <w:kern w:val="0"/>
          <w:sz w:val="32"/>
          <w:szCs w:val="28"/>
        </w:rPr>
        <w:t>8781</w:t>
      </w:r>
      <w:r w:rsidR="00714AFB" w:rsidRPr="00714AFB">
        <w:rPr>
          <w:rFonts w:ascii="仿宋" w:eastAsia="仿宋" w:hAnsi="宋体" w:cs="宋体" w:hint="eastAsia"/>
          <w:snapToGrid w:val="0"/>
          <w:color w:val="000000" w:themeColor="text1"/>
          <w:kern w:val="0"/>
          <w:sz w:val="32"/>
          <w:szCs w:val="28"/>
        </w:rPr>
        <w:t>人、专科</w:t>
      </w:r>
      <w:r w:rsidR="00714AFB" w:rsidRPr="00714AFB">
        <w:rPr>
          <w:rFonts w:ascii="仿宋" w:eastAsia="仿宋" w:hAnsi="宋体" w:cs="宋体"/>
          <w:snapToGrid w:val="0"/>
          <w:color w:val="000000" w:themeColor="text1"/>
          <w:kern w:val="0"/>
          <w:sz w:val="32"/>
          <w:szCs w:val="28"/>
        </w:rPr>
        <w:t>100</w:t>
      </w:r>
      <w:r w:rsidR="00714AFB" w:rsidRPr="00714AFB">
        <w:rPr>
          <w:rFonts w:ascii="仿宋" w:eastAsia="仿宋" w:hAnsi="宋体" w:cs="宋体" w:hint="eastAsia"/>
          <w:snapToGrid w:val="0"/>
          <w:color w:val="000000" w:themeColor="text1"/>
          <w:kern w:val="0"/>
          <w:sz w:val="32"/>
          <w:szCs w:val="28"/>
        </w:rPr>
        <w:t>人、少数民族预科生</w:t>
      </w:r>
      <w:r w:rsidR="00714AFB" w:rsidRPr="00714AFB">
        <w:rPr>
          <w:rFonts w:ascii="仿宋" w:eastAsia="仿宋" w:hAnsi="宋体" w:cs="宋体"/>
          <w:snapToGrid w:val="0"/>
          <w:color w:val="000000" w:themeColor="text1"/>
          <w:kern w:val="0"/>
          <w:sz w:val="32"/>
          <w:szCs w:val="28"/>
        </w:rPr>
        <w:t>46，生源质量不断提高；</w:t>
      </w:r>
      <w:r w:rsidR="00D622AF">
        <w:rPr>
          <w:rFonts w:ascii="仿宋" w:eastAsia="仿宋" w:hAnsi="宋体" w:cs="宋体" w:hint="eastAsia"/>
          <w:snapToGrid w:val="0"/>
          <w:color w:val="000000" w:themeColor="text1"/>
          <w:kern w:val="0"/>
          <w:sz w:val="32"/>
          <w:szCs w:val="28"/>
        </w:rPr>
        <w:t>（7）</w:t>
      </w:r>
      <w:r w:rsidR="00714AFB" w:rsidRPr="00714AFB">
        <w:rPr>
          <w:rFonts w:ascii="仿宋" w:eastAsia="仿宋" w:hAnsi="宋体" w:cs="宋体"/>
          <w:snapToGrid w:val="0"/>
          <w:color w:val="000000" w:themeColor="text1"/>
          <w:kern w:val="0"/>
          <w:sz w:val="32"/>
          <w:szCs w:val="28"/>
        </w:rPr>
        <w:t>开展就业招聘宣讲会455</w:t>
      </w:r>
      <w:r w:rsidR="00714AFB" w:rsidRPr="00714AFB">
        <w:rPr>
          <w:rFonts w:ascii="仿宋" w:eastAsia="仿宋" w:hAnsi="宋体" w:cs="宋体" w:hint="eastAsia"/>
          <w:snapToGrid w:val="0"/>
          <w:color w:val="000000" w:themeColor="text1"/>
          <w:kern w:val="0"/>
          <w:sz w:val="32"/>
          <w:szCs w:val="28"/>
        </w:rPr>
        <w:t>场，提供岗位</w:t>
      </w:r>
      <w:r w:rsidR="00714AFB" w:rsidRPr="00714AFB">
        <w:rPr>
          <w:rFonts w:ascii="仿宋" w:eastAsia="仿宋" w:hAnsi="宋体" w:cs="宋体"/>
          <w:snapToGrid w:val="0"/>
          <w:color w:val="000000" w:themeColor="text1"/>
          <w:kern w:val="0"/>
          <w:sz w:val="32"/>
          <w:szCs w:val="28"/>
        </w:rPr>
        <w:t>2.6</w:t>
      </w:r>
      <w:r w:rsidR="00714AFB" w:rsidRPr="00714AFB">
        <w:rPr>
          <w:rFonts w:ascii="仿宋" w:eastAsia="仿宋" w:hAnsi="宋体" w:cs="宋体" w:hint="eastAsia"/>
          <w:snapToGrid w:val="0"/>
          <w:color w:val="000000" w:themeColor="text1"/>
          <w:kern w:val="0"/>
          <w:sz w:val="32"/>
          <w:szCs w:val="28"/>
        </w:rPr>
        <w:t>万个，</w:t>
      </w:r>
      <w:r w:rsidR="00714AFB" w:rsidRPr="00714AFB">
        <w:rPr>
          <w:rFonts w:ascii="仿宋" w:eastAsia="仿宋" w:hAnsi="宋体" w:cs="宋体"/>
          <w:snapToGrid w:val="0"/>
          <w:color w:val="000000" w:themeColor="text1"/>
          <w:kern w:val="0"/>
          <w:sz w:val="32"/>
          <w:szCs w:val="28"/>
        </w:rPr>
        <w:t>8521</w:t>
      </w:r>
      <w:r w:rsidR="00714AFB" w:rsidRPr="00714AFB">
        <w:rPr>
          <w:rFonts w:ascii="仿宋" w:eastAsia="仿宋" w:hAnsi="宋体" w:cs="宋体" w:hint="eastAsia"/>
          <w:snapToGrid w:val="0"/>
          <w:color w:val="000000" w:themeColor="text1"/>
          <w:kern w:val="0"/>
          <w:sz w:val="32"/>
          <w:szCs w:val="28"/>
        </w:rPr>
        <w:t>毕业生初次就业率</w:t>
      </w:r>
      <w:r w:rsidR="00714AFB" w:rsidRPr="00714AFB">
        <w:rPr>
          <w:rFonts w:ascii="仿宋" w:eastAsia="仿宋" w:hAnsi="宋体" w:cs="宋体"/>
          <w:snapToGrid w:val="0"/>
          <w:color w:val="000000" w:themeColor="text1"/>
          <w:kern w:val="0"/>
          <w:sz w:val="32"/>
          <w:szCs w:val="28"/>
        </w:rPr>
        <w:t>95%</w:t>
      </w:r>
      <w:r w:rsidR="00714AFB" w:rsidRPr="00714AFB">
        <w:rPr>
          <w:rFonts w:ascii="仿宋" w:eastAsia="仿宋" w:hAnsi="宋体" w:cs="宋体" w:hint="eastAsia"/>
          <w:snapToGrid w:val="0"/>
          <w:color w:val="000000" w:themeColor="text1"/>
          <w:kern w:val="0"/>
          <w:sz w:val="32"/>
          <w:szCs w:val="28"/>
        </w:rPr>
        <w:t>，就业率和就业质量稳步提升；（</w:t>
      </w:r>
      <w:r w:rsidR="00D622AF">
        <w:rPr>
          <w:rFonts w:ascii="仿宋" w:eastAsia="仿宋" w:hAnsi="宋体" w:cs="宋体" w:hint="eastAsia"/>
          <w:snapToGrid w:val="0"/>
          <w:color w:val="000000" w:themeColor="text1"/>
          <w:kern w:val="0"/>
          <w:sz w:val="32"/>
          <w:szCs w:val="28"/>
        </w:rPr>
        <w:t>8</w:t>
      </w:r>
      <w:r w:rsidR="00714AFB" w:rsidRPr="00714AFB">
        <w:rPr>
          <w:rFonts w:ascii="仿宋" w:eastAsia="仿宋" w:hAnsi="宋体" w:cs="宋体" w:hint="eastAsia"/>
          <w:snapToGrid w:val="0"/>
          <w:color w:val="000000" w:themeColor="text1"/>
          <w:kern w:val="0"/>
          <w:sz w:val="32"/>
          <w:szCs w:val="28"/>
        </w:rPr>
        <w:t>）网上办事大厅全新上线运行，提供教学、学工、人事、资产等</w:t>
      </w:r>
      <w:r w:rsidR="00714AFB" w:rsidRPr="00714AFB">
        <w:rPr>
          <w:rFonts w:ascii="仿宋" w:eastAsia="仿宋" w:hAnsi="宋体" w:cs="宋体"/>
          <w:snapToGrid w:val="0"/>
          <w:color w:val="000000" w:themeColor="text1"/>
          <w:kern w:val="0"/>
          <w:sz w:val="32"/>
          <w:szCs w:val="28"/>
        </w:rPr>
        <w:t>150</w:t>
      </w:r>
      <w:r w:rsidR="00714AFB" w:rsidRPr="00714AFB">
        <w:rPr>
          <w:rFonts w:ascii="仿宋" w:eastAsia="仿宋" w:hAnsi="宋体" w:cs="宋体" w:hint="eastAsia"/>
          <w:snapToGrid w:val="0"/>
          <w:color w:val="000000" w:themeColor="text1"/>
          <w:kern w:val="0"/>
          <w:sz w:val="32"/>
          <w:szCs w:val="28"/>
        </w:rPr>
        <w:t>多项服务，集成各类业务系统</w:t>
      </w:r>
      <w:r w:rsidR="00714AFB" w:rsidRPr="00714AFB">
        <w:rPr>
          <w:rFonts w:ascii="仿宋" w:eastAsia="仿宋" w:hAnsi="宋体" w:cs="宋体"/>
          <w:snapToGrid w:val="0"/>
          <w:color w:val="000000" w:themeColor="text1"/>
          <w:kern w:val="0"/>
          <w:sz w:val="32"/>
          <w:szCs w:val="28"/>
        </w:rPr>
        <w:t>10</w:t>
      </w:r>
      <w:r w:rsidR="00714AFB" w:rsidRPr="00714AFB">
        <w:rPr>
          <w:rFonts w:ascii="仿宋" w:eastAsia="仿宋" w:hAnsi="宋体" w:cs="宋体" w:hint="eastAsia"/>
          <w:snapToGrid w:val="0"/>
          <w:color w:val="000000" w:themeColor="text1"/>
          <w:kern w:val="0"/>
          <w:sz w:val="32"/>
          <w:szCs w:val="28"/>
        </w:rPr>
        <w:t>个，集成</w:t>
      </w:r>
      <w:r w:rsidR="00714AFB" w:rsidRPr="00714AFB">
        <w:rPr>
          <w:rFonts w:ascii="仿宋" w:eastAsia="仿宋" w:hAnsi="宋体" w:cs="宋体"/>
          <w:snapToGrid w:val="0"/>
          <w:color w:val="000000" w:themeColor="text1"/>
          <w:kern w:val="0"/>
          <w:sz w:val="32"/>
          <w:szCs w:val="28"/>
        </w:rPr>
        <w:t>31</w:t>
      </w:r>
      <w:r w:rsidR="00714AFB" w:rsidRPr="00714AFB">
        <w:rPr>
          <w:rFonts w:ascii="仿宋" w:eastAsia="仿宋" w:hAnsi="宋体" w:cs="宋体" w:hint="eastAsia"/>
          <w:snapToGrid w:val="0"/>
          <w:color w:val="000000" w:themeColor="text1"/>
          <w:kern w:val="0"/>
          <w:sz w:val="32"/>
          <w:szCs w:val="28"/>
        </w:rPr>
        <w:t>台虚拟服务器。</w:t>
      </w:r>
    </w:p>
    <w:p w:rsidR="00172845" w:rsidRDefault="004B3A30" w:rsidP="00E40160">
      <w:pPr>
        <w:spacing w:line="560" w:lineRule="exact"/>
        <w:ind w:firstLineChars="200" w:firstLine="640"/>
        <w:rPr>
          <w:rFonts w:ascii="黑体" w:eastAsia="黑体" w:hAnsi="黑体"/>
          <w:snapToGrid w:val="0"/>
          <w:color w:val="000000" w:themeColor="text1"/>
          <w:kern w:val="0"/>
          <w:sz w:val="32"/>
          <w:szCs w:val="28"/>
        </w:rPr>
      </w:pPr>
      <w:r>
        <w:rPr>
          <w:rFonts w:ascii="黑体" w:eastAsia="黑体" w:hAnsi="黑体" w:hint="eastAsia"/>
          <w:snapToGrid w:val="0"/>
          <w:color w:val="000000" w:themeColor="text1"/>
          <w:kern w:val="0"/>
          <w:sz w:val="32"/>
          <w:szCs w:val="28"/>
        </w:rPr>
        <w:t>四、</w:t>
      </w:r>
      <w:r w:rsidR="00172845" w:rsidRPr="00061972">
        <w:rPr>
          <w:rFonts w:ascii="黑体" w:eastAsia="黑体" w:hAnsi="黑体"/>
          <w:snapToGrid w:val="0"/>
          <w:color w:val="000000" w:themeColor="text1"/>
          <w:kern w:val="0"/>
          <w:sz w:val="32"/>
          <w:szCs w:val="28"/>
        </w:rPr>
        <w:t>根据中央巡视组的反馈意见和中央、省委关于意识形态工作责任制有关规定，抓意识形态工作情况；在维护校园安全稳定、防范化解重大风险，增强斗争意识、提高斗争本领方面情况。</w:t>
      </w:r>
    </w:p>
    <w:p w:rsidR="008677D5" w:rsidRPr="00714AFB" w:rsidRDefault="004B3A30" w:rsidP="00E40160">
      <w:pPr>
        <w:spacing w:line="560" w:lineRule="exact"/>
        <w:ind w:firstLineChars="200" w:firstLine="640"/>
        <w:rPr>
          <w:rFonts w:ascii="仿宋" w:eastAsia="仿宋" w:hAnsi="仿宋"/>
          <w:kern w:val="0"/>
          <w:sz w:val="32"/>
          <w:szCs w:val="32"/>
        </w:rPr>
      </w:pPr>
      <w:r>
        <w:rPr>
          <w:rFonts w:ascii="仿宋" w:eastAsia="仿宋" w:hAnsi="仿宋" w:hint="eastAsia"/>
          <w:sz w:val="32"/>
          <w:szCs w:val="32"/>
        </w:rPr>
        <w:t>10</w:t>
      </w:r>
      <w:r w:rsidR="00E40160">
        <w:rPr>
          <w:rFonts w:ascii="仿宋" w:eastAsia="仿宋" w:hAnsi="仿宋" w:hint="eastAsia"/>
          <w:sz w:val="32"/>
          <w:szCs w:val="32"/>
        </w:rPr>
        <w:t>．</w:t>
      </w:r>
      <w:r w:rsidR="008677D5">
        <w:rPr>
          <w:rFonts w:ascii="仿宋" w:eastAsia="仿宋" w:hAnsi="仿宋" w:hint="eastAsia"/>
          <w:sz w:val="32"/>
          <w:szCs w:val="32"/>
        </w:rPr>
        <w:t>在人才培养过程中认真落实意识形态工作责任制，</w:t>
      </w:r>
      <w:r w:rsidR="008677D5">
        <w:rPr>
          <w:rFonts w:ascii="仿宋" w:eastAsia="仿宋" w:hAnsi="仿宋" w:cs="宋体" w:hint="eastAsia"/>
          <w:color w:val="000000"/>
          <w:sz w:val="32"/>
          <w:szCs w:val="32"/>
        </w:rPr>
        <w:t>对分管</w:t>
      </w:r>
      <w:r w:rsidR="00EF7737">
        <w:rPr>
          <w:rFonts w:ascii="仿宋" w:eastAsia="仿宋" w:hAnsi="仿宋" w:cs="宋体" w:hint="eastAsia"/>
          <w:color w:val="000000"/>
          <w:sz w:val="32"/>
          <w:szCs w:val="32"/>
        </w:rPr>
        <w:t>工作</w:t>
      </w:r>
      <w:r w:rsidR="008677D5">
        <w:rPr>
          <w:rFonts w:ascii="仿宋" w:eastAsia="仿宋" w:hAnsi="仿宋" w:cs="宋体" w:hint="eastAsia"/>
          <w:color w:val="000000"/>
          <w:sz w:val="32"/>
          <w:szCs w:val="32"/>
        </w:rPr>
        <w:t>注重加强“四个意识”</w:t>
      </w:r>
      <w:r w:rsidR="00EF7737">
        <w:rPr>
          <w:rFonts w:ascii="仿宋" w:eastAsia="仿宋" w:hAnsi="仿宋" w:cs="宋体" w:hint="eastAsia"/>
          <w:color w:val="000000"/>
          <w:sz w:val="32"/>
          <w:szCs w:val="32"/>
        </w:rPr>
        <w:t>以及</w:t>
      </w:r>
      <w:r w:rsidR="008677D5">
        <w:rPr>
          <w:rFonts w:ascii="仿宋" w:eastAsia="仿宋" w:hAnsi="仿宋" w:hint="eastAsia"/>
          <w:sz w:val="32"/>
          <w:szCs w:val="32"/>
        </w:rPr>
        <w:t>意识形态等方面的教育监管，</w:t>
      </w:r>
      <w:r w:rsidR="008677D5">
        <w:rPr>
          <w:rFonts w:ascii="仿宋" w:eastAsia="仿宋" w:hAnsi="仿宋" w:hint="eastAsia"/>
          <w:kern w:val="0"/>
          <w:sz w:val="32"/>
          <w:szCs w:val="32"/>
        </w:rPr>
        <w:t>不断强化教师思想政治工作，</w:t>
      </w:r>
      <w:r w:rsidR="008677D5">
        <w:rPr>
          <w:rFonts w:ascii="仿宋" w:eastAsia="仿宋" w:hAnsi="仿宋" w:hint="eastAsia"/>
          <w:sz w:val="32"/>
          <w:szCs w:val="32"/>
        </w:rPr>
        <w:t>倡导教书育人、遵纪守法、勤勉尽责的教学氛围。</w:t>
      </w:r>
      <w:r w:rsidR="008677D5">
        <w:rPr>
          <w:rFonts w:ascii="仿宋" w:eastAsia="仿宋" w:hAnsi="仿宋" w:hint="eastAsia"/>
          <w:kern w:val="0"/>
          <w:sz w:val="32"/>
          <w:szCs w:val="32"/>
        </w:rPr>
        <w:t>对教师中的民主党派成员</w:t>
      </w:r>
      <w:r w:rsidR="00EF7737">
        <w:rPr>
          <w:rFonts w:ascii="仿宋" w:eastAsia="仿宋" w:hAnsi="仿宋" w:hint="eastAsia"/>
          <w:kern w:val="0"/>
          <w:sz w:val="32"/>
          <w:szCs w:val="32"/>
        </w:rPr>
        <w:t>注重</w:t>
      </w:r>
      <w:r w:rsidR="008677D5">
        <w:rPr>
          <w:rFonts w:ascii="仿宋" w:eastAsia="仿宋" w:hAnsi="仿宋" w:hint="eastAsia"/>
          <w:kern w:val="0"/>
          <w:sz w:val="32"/>
          <w:szCs w:val="32"/>
        </w:rPr>
        <w:t>在意识形态上加强引导干预，坚决抵制和批评个别的消极言论。对学生开展社会主义核心价值观教育</w:t>
      </w:r>
      <w:r w:rsidR="00BA7C04">
        <w:rPr>
          <w:rFonts w:ascii="仿宋" w:eastAsia="仿宋" w:hAnsi="仿宋" w:hint="eastAsia"/>
          <w:kern w:val="0"/>
          <w:sz w:val="32"/>
          <w:szCs w:val="32"/>
        </w:rPr>
        <w:t>，引导学生</w:t>
      </w:r>
      <w:r w:rsidR="008677D5">
        <w:rPr>
          <w:rFonts w:ascii="仿宋" w:eastAsia="仿宋" w:hAnsi="仿宋" w:hint="eastAsia"/>
          <w:kern w:val="0"/>
          <w:sz w:val="32"/>
          <w:szCs w:val="32"/>
        </w:rPr>
        <w:t>抵御非法宗教传播和邪教势力渗透。</w:t>
      </w:r>
    </w:p>
    <w:p w:rsidR="00172845" w:rsidRDefault="0097347B" w:rsidP="00E40160">
      <w:pPr>
        <w:spacing w:line="560" w:lineRule="exact"/>
        <w:ind w:firstLineChars="200" w:firstLine="640"/>
        <w:rPr>
          <w:rFonts w:ascii="黑体" w:eastAsia="黑体" w:hAnsi="黑体"/>
          <w:snapToGrid w:val="0"/>
          <w:color w:val="000000" w:themeColor="text1"/>
          <w:kern w:val="0"/>
          <w:sz w:val="32"/>
          <w:szCs w:val="28"/>
        </w:rPr>
      </w:pPr>
      <w:r>
        <w:rPr>
          <w:rFonts w:ascii="黑体" w:eastAsia="黑体" w:hAnsi="黑体" w:hint="eastAsia"/>
          <w:snapToGrid w:val="0"/>
          <w:color w:val="000000" w:themeColor="text1"/>
          <w:kern w:val="0"/>
          <w:sz w:val="32"/>
          <w:szCs w:val="28"/>
        </w:rPr>
        <w:t>五、</w:t>
      </w:r>
      <w:r w:rsidR="00172845" w:rsidRPr="00061972">
        <w:rPr>
          <w:rFonts w:ascii="黑体" w:eastAsia="黑体" w:hAnsi="黑体"/>
          <w:snapToGrid w:val="0"/>
          <w:color w:val="000000" w:themeColor="text1"/>
          <w:kern w:val="0"/>
          <w:sz w:val="32"/>
          <w:szCs w:val="28"/>
        </w:rPr>
        <w:t>履行管党治党、办学治校主体责任情况；建设高素质专业化干部队伍特别是培养使用优秀年轻干部、“李云龙式”干部情况；严肃党内政治生活、营造良好政治生态情况。</w:t>
      </w:r>
    </w:p>
    <w:p w:rsidR="00383E95" w:rsidRDefault="004B3A30" w:rsidP="00E40160">
      <w:pPr>
        <w:spacing w:line="560" w:lineRule="exact"/>
        <w:ind w:firstLine="645"/>
        <w:rPr>
          <w:rFonts w:ascii="仿宋" w:eastAsia="仿宋" w:hAnsi="仿宋" w:cs="宋体"/>
          <w:color w:val="000000"/>
          <w:sz w:val="32"/>
          <w:szCs w:val="32"/>
        </w:rPr>
      </w:pPr>
      <w:r w:rsidRPr="00D076EE">
        <w:rPr>
          <w:rFonts w:ascii="仿宋" w:eastAsia="仿宋" w:hAnsi="仿宋" w:cs="宋体" w:hint="eastAsia"/>
          <w:color w:val="000000"/>
          <w:sz w:val="32"/>
          <w:szCs w:val="32"/>
        </w:rPr>
        <w:t>11</w:t>
      </w:r>
      <w:r w:rsidR="00E40160">
        <w:rPr>
          <w:rFonts w:ascii="仿宋" w:eastAsia="仿宋" w:hAnsi="仿宋" w:cs="宋体" w:hint="eastAsia"/>
          <w:color w:val="000000"/>
          <w:sz w:val="32"/>
          <w:szCs w:val="32"/>
        </w:rPr>
        <w:t>．</w:t>
      </w:r>
      <w:r w:rsidRPr="00D076EE">
        <w:rPr>
          <w:rFonts w:ascii="仿宋" w:eastAsia="仿宋" w:hAnsi="仿宋" w:cs="宋体" w:hint="eastAsia"/>
          <w:color w:val="000000"/>
          <w:sz w:val="32"/>
          <w:szCs w:val="32"/>
        </w:rPr>
        <w:t>注重培养</w:t>
      </w:r>
      <w:r w:rsidRPr="00D076EE">
        <w:rPr>
          <w:rFonts w:ascii="仿宋" w:eastAsia="仿宋" w:hAnsi="仿宋" w:cs="宋体"/>
          <w:color w:val="000000"/>
          <w:sz w:val="32"/>
          <w:szCs w:val="32"/>
        </w:rPr>
        <w:t>使用优秀年轻干部</w:t>
      </w:r>
      <w:r w:rsidRPr="00D076EE">
        <w:rPr>
          <w:rFonts w:ascii="仿宋" w:eastAsia="仿宋" w:hAnsi="仿宋" w:cs="宋体" w:hint="eastAsia"/>
          <w:color w:val="000000"/>
          <w:sz w:val="32"/>
          <w:szCs w:val="32"/>
        </w:rPr>
        <w:t>，</w:t>
      </w:r>
      <w:r w:rsidRPr="00D076EE">
        <w:rPr>
          <w:rFonts w:ascii="仿宋" w:eastAsia="仿宋" w:hAnsi="仿宋" w:cs="宋体"/>
          <w:color w:val="000000"/>
          <w:sz w:val="32"/>
          <w:szCs w:val="32"/>
        </w:rPr>
        <w:t>坚持</w:t>
      </w:r>
      <w:r w:rsidRPr="00D076EE">
        <w:rPr>
          <w:rFonts w:ascii="仿宋" w:eastAsia="仿宋" w:hAnsi="仿宋" w:cs="宋体" w:hint="eastAsia"/>
          <w:color w:val="000000"/>
          <w:sz w:val="32"/>
          <w:szCs w:val="32"/>
        </w:rPr>
        <w:t>“忠诚干净、专业认真、担当作为”用人标准，坚持五湖四海，坚决反对</w:t>
      </w:r>
      <w:r>
        <w:rPr>
          <w:rFonts w:ascii="仿宋" w:eastAsia="仿宋" w:hAnsi="仿宋" w:cs="宋体" w:hint="eastAsia"/>
          <w:color w:val="000000"/>
          <w:sz w:val="32"/>
          <w:szCs w:val="32"/>
        </w:rPr>
        <w:t>好人主义、圈子文化、码头文化。</w:t>
      </w:r>
      <w:r w:rsidR="00383E95">
        <w:rPr>
          <w:rFonts w:ascii="仿宋" w:eastAsia="仿宋" w:hAnsi="仿宋" w:cs="宋体" w:hint="eastAsia"/>
          <w:color w:val="000000"/>
          <w:sz w:val="32"/>
          <w:szCs w:val="32"/>
        </w:rPr>
        <w:t>注重加强基层党组织建设、教学基层组织建设，亲自设计教学基层组织建设规范，定期参加基层党组织民主生活会，努力为联系或分管的基层党组织上好高质量的党课，充分发挥系级组织在立德树人、人才培养质量方面的把关作用。</w:t>
      </w:r>
    </w:p>
    <w:p w:rsidR="00172845" w:rsidRPr="00061972" w:rsidRDefault="00172845" w:rsidP="00E40160">
      <w:pPr>
        <w:spacing w:line="560" w:lineRule="exact"/>
        <w:ind w:firstLineChars="200" w:firstLine="640"/>
        <w:rPr>
          <w:rFonts w:ascii="黑体" w:eastAsia="黑体" w:hAnsi="黑体"/>
          <w:snapToGrid w:val="0"/>
          <w:color w:val="000000" w:themeColor="text1"/>
          <w:kern w:val="0"/>
          <w:sz w:val="32"/>
          <w:szCs w:val="28"/>
        </w:rPr>
      </w:pPr>
      <w:r>
        <w:rPr>
          <w:rFonts w:ascii="黑体" w:eastAsia="黑体" w:hAnsi="黑体" w:hint="eastAsia"/>
          <w:snapToGrid w:val="0"/>
          <w:color w:val="000000" w:themeColor="text1"/>
          <w:kern w:val="0"/>
          <w:sz w:val="32"/>
          <w:szCs w:val="28"/>
        </w:rPr>
        <w:t>六、</w:t>
      </w:r>
      <w:r w:rsidRPr="00061972">
        <w:rPr>
          <w:rFonts w:ascii="黑体" w:eastAsia="黑体" w:hAnsi="黑体"/>
          <w:snapToGrid w:val="0"/>
          <w:color w:val="000000" w:themeColor="text1"/>
          <w:kern w:val="0"/>
          <w:sz w:val="32"/>
          <w:szCs w:val="28"/>
        </w:rPr>
        <w:t>落实党风廉政建设责任制、履行“一岗双责”情况；严守党的六项纪律、持续改进作风和廉洁自律情况等。</w:t>
      </w:r>
    </w:p>
    <w:p w:rsidR="00B635A4" w:rsidRDefault="004B3A30" w:rsidP="00E40160">
      <w:pPr>
        <w:adjustRightInd w:val="0"/>
        <w:snapToGrid w:val="0"/>
        <w:spacing w:line="560" w:lineRule="exact"/>
        <w:ind w:firstLineChars="200" w:firstLine="640"/>
        <w:rPr>
          <w:rFonts w:ascii="仿宋" w:eastAsia="仿宋" w:cs="Times New Roman"/>
          <w:snapToGrid w:val="0"/>
          <w:color w:val="000000" w:themeColor="text1"/>
          <w:kern w:val="0"/>
          <w:sz w:val="32"/>
          <w:szCs w:val="28"/>
        </w:rPr>
      </w:pPr>
      <w:r w:rsidRPr="00D076EE">
        <w:rPr>
          <w:rFonts w:ascii="仿宋" w:eastAsia="仿宋" w:hAnsi="宋体" w:cs="宋体" w:hint="eastAsia"/>
          <w:snapToGrid w:val="0"/>
          <w:color w:val="000000" w:themeColor="text1"/>
          <w:kern w:val="0"/>
          <w:sz w:val="32"/>
          <w:szCs w:val="28"/>
        </w:rPr>
        <w:t>12</w:t>
      </w:r>
      <w:r w:rsidR="00E40160">
        <w:rPr>
          <w:rFonts w:ascii="仿宋" w:eastAsia="仿宋" w:hAnsi="宋体" w:cs="宋体" w:hint="eastAsia"/>
          <w:snapToGrid w:val="0"/>
          <w:color w:val="000000" w:themeColor="text1"/>
          <w:kern w:val="0"/>
          <w:sz w:val="32"/>
          <w:szCs w:val="28"/>
        </w:rPr>
        <w:t>．</w:t>
      </w:r>
      <w:r w:rsidR="00B635A4" w:rsidRPr="00D076EE">
        <w:rPr>
          <w:rFonts w:ascii="仿宋" w:eastAsia="仿宋" w:hAnsi="宋体" w:cs="宋体" w:hint="eastAsia"/>
          <w:snapToGrid w:val="0"/>
          <w:color w:val="000000" w:themeColor="text1"/>
          <w:kern w:val="0"/>
          <w:sz w:val="32"/>
          <w:szCs w:val="28"/>
        </w:rPr>
        <w:t>认真落实党风廉政建设主体责任。自己</w:t>
      </w:r>
      <w:r w:rsidR="00B635A4">
        <w:rPr>
          <w:rFonts w:ascii="仿宋" w:eastAsia="仿宋" w:hAnsi="宋体" w:cs="宋体" w:hint="eastAsia"/>
          <w:snapToGrid w:val="0"/>
          <w:color w:val="000000" w:themeColor="text1"/>
          <w:kern w:val="0"/>
          <w:sz w:val="32"/>
          <w:szCs w:val="28"/>
        </w:rPr>
        <w:t>分管</w:t>
      </w:r>
      <w:r w:rsidR="00F51B2C">
        <w:rPr>
          <w:rFonts w:ascii="仿宋" w:eastAsia="仿宋" w:hAnsi="宋体" w:cs="宋体" w:hint="eastAsia"/>
          <w:snapToGrid w:val="0"/>
          <w:color w:val="000000" w:themeColor="text1"/>
          <w:kern w:val="0"/>
          <w:sz w:val="32"/>
          <w:szCs w:val="28"/>
        </w:rPr>
        <w:t>（</w:t>
      </w:r>
      <w:r w:rsidR="00B635A4">
        <w:rPr>
          <w:rFonts w:ascii="仿宋" w:eastAsia="仿宋" w:hAnsi="宋体" w:cs="宋体" w:hint="eastAsia"/>
          <w:snapToGrid w:val="0"/>
          <w:color w:val="000000" w:themeColor="text1"/>
          <w:kern w:val="0"/>
          <w:sz w:val="32"/>
          <w:szCs w:val="28"/>
        </w:rPr>
        <w:t>联系</w:t>
      </w:r>
      <w:r w:rsidR="00F51B2C">
        <w:rPr>
          <w:rFonts w:ascii="仿宋" w:eastAsia="仿宋" w:hAnsi="宋体" w:cs="宋体" w:hint="eastAsia"/>
          <w:snapToGrid w:val="0"/>
          <w:color w:val="000000" w:themeColor="text1"/>
          <w:kern w:val="0"/>
          <w:sz w:val="32"/>
          <w:szCs w:val="28"/>
        </w:rPr>
        <w:t>）八个处级单位，</w:t>
      </w:r>
      <w:proofErr w:type="gramStart"/>
      <w:r w:rsidR="00F51B2C">
        <w:rPr>
          <w:rFonts w:ascii="仿宋" w:eastAsia="仿宋" w:hAnsi="宋体" w:cs="宋体" w:hint="eastAsia"/>
          <w:snapToGrid w:val="0"/>
          <w:color w:val="000000" w:themeColor="text1"/>
          <w:kern w:val="0"/>
          <w:sz w:val="32"/>
          <w:szCs w:val="28"/>
        </w:rPr>
        <w:t>深感党风</w:t>
      </w:r>
      <w:proofErr w:type="gramEnd"/>
      <w:r w:rsidR="00F51B2C">
        <w:rPr>
          <w:rFonts w:ascii="仿宋" w:eastAsia="仿宋" w:hAnsi="宋体" w:cs="宋体" w:hint="eastAsia"/>
          <w:snapToGrid w:val="0"/>
          <w:color w:val="000000" w:themeColor="text1"/>
          <w:kern w:val="0"/>
          <w:sz w:val="32"/>
          <w:szCs w:val="28"/>
        </w:rPr>
        <w:t>廉政建设主体责任重大。认真</w:t>
      </w:r>
      <w:r w:rsidR="00B635A4">
        <w:rPr>
          <w:rFonts w:ascii="仿宋" w:eastAsia="仿宋" w:hAnsi="宋体" w:cs="宋体" w:hint="eastAsia"/>
          <w:snapToGrid w:val="0"/>
          <w:color w:val="000000" w:themeColor="text1"/>
          <w:kern w:val="0"/>
          <w:sz w:val="32"/>
          <w:szCs w:val="28"/>
        </w:rPr>
        <w:t>落实好全面从严治党要求，注重思想建设、组织建设、制度建设，承担监督监管责任，每学期给分管单位上一次廉政党课，定期参加联系学院的党政联席会议，强化廉洁从政意识。对本专科招生、学籍管理等易滋生腐败的环节，按照合</w:t>
      </w:r>
      <w:proofErr w:type="gramStart"/>
      <w:r w:rsidR="00B635A4">
        <w:rPr>
          <w:rFonts w:ascii="仿宋" w:eastAsia="仿宋" w:hAnsi="宋体" w:cs="宋体" w:hint="eastAsia"/>
          <w:snapToGrid w:val="0"/>
          <w:color w:val="000000" w:themeColor="text1"/>
          <w:kern w:val="0"/>
          <w:sz w:val="32"/>
          <w:szCs w:val="28"/>
        </w:rPr>
        <w:t>规</w:t>
      </w:r>
      <w:proofErr w:type="gramEnd"/>
      <w:r w:rsidR="00B635A4">
        <w:rPr>
          <w:rFonts w:ascii="仿宋" w:eastAsia="仿宋" w:hAnsi="宋体" w:cs="宋体" w:hint="eastAsia"/>
          <w:snapToGrid w:val="0"/>
          <w:color w:val="000000" w:themeColor="text1"/>
          <w:kern w:val="0"/>
          <w:sz w:val="32"/>
          <w:szCs w:val="28"/>
        </w:rPr>
        <w:t>合纪、面对媒体的要求，严格质量标准，规范工作程序，</w:t>
      </w:r>
      <w:r w:rsidR="00B635A4">
        <w:rPr>
          <w:rFonts w:ascii="仿宋" w:eastAsia="仿宋" w:cs="宋体" w:hint="eastAsia"/>
          <w:snapToGrid w:val="0"/>
          <w:color w:val="000000" w:themeColor="text1"/>
          <w:kern w:val="0"/>
          <w:sz w:val="32"/>
          <w:szCs w:val="28"/>
        </w:rPr>
        <w:t>坚决杜绝一切暗箱操作，</w:t>
      </w:r>
      <w:r w:rsidR="00B635A4">
        <w:rPr>
          <w:rFonts w:ascii="仿宋" w:eastAsia="仿宋" w:hAnsi="宋体" w:cs="宋体" w:hint="eastAsia"/>
          <w:snapToGrid w:val="0"/>
          <w:color w:val="000000" w:themeColor="text1"/>
          <w:kern w:val="0"/>
          <w:sz w:val="32"/>
          <w:szCs w:val="28"/>
        </w:rPr>
        <w:t>有效地避免了违规违纪情况的发生。</w:t>
      </w:r>
    </w:p>
    <w:p w:rsidR="00B635A4" w:rsidRDefault="004B3A30" w:rsidP="00E40160">
      <w:pPr>
        <w:adjustRightInd w:val="0"/>
        <w:snapToGrid w:val="0"/>
        <w:spacing w:line="560" w:lineRule="exact"/>
        <w:ind w:firstLineChars="200" w:firstLine="640"/>
        <w:rPr>
          <w:rFonts w:ascii="仿宋" w:eastAsia="仿宋" w:cs="Times New Roman"/>
          <w:snapToGrid w:val="0"/>
          <w:color w:val="000000" w:themeColor="text1"/>
          <w:kern w:val="0"/>
          <w:sz w:val="32"/>
          <w:szCs w:val="28"/>
        </w:rPr>
      </w:pPr>
      <w:r w:rsidRPr="00D076EE">
        <w:rPr>
          <w:rFonts w:ascii="仿宋" w:eastAsia="仿宋" w:hAnsi="宋体" w:cs="宋体" w:hint="eastAsia"/>
          <w:snapToGrid w:val="0"/>
          <w:color w:val="000000" w:themeColor="text1"/>
          <w:kern w:val="0"/>
          <w:sz w:val="32"/>
          <w:szCs w:val="28"/>
        </w:rPr>
        <w:t>13</w:t>
      </w:r>
      <w:r w:rsidR="00E40160">
        <w:rPr>
          <w:rFonts w:ascii="仿宋" w:eastAsia="仿宋" w:hAnsi="宋体" w:cs="宋体" w:hint="eastAsia"/>
          <w:snapToGrid w:val="0"/>
          <w:color w:val="000000" w:themeColor="text1"/>
          <w:kern w:val="0"/>
          <w:sz w:val="32"/>
          <w:szCs w:val="28"/>
        </w:rPr>
        <w:t>．</w:t>
      </w:r>
      <w:r w:rsidR="00B635A4" w:rsidRPr="00D076EE">
        <w:rPr>
          <w:rFonts w:ascii="仿宋" w:eastAsia="仿宋" w:hAnsi="宋体" w:cs="宋体" w:hint="eastAsia"/>
          <w:snapToGrid w:val="0"/>
          <w:color w:val="000000" w:themeColor="text1"/>
          <w:kern w:val="0"/>
          <w:sz w:val="32"/>
          <w:szCs w:val="28"/>
        </w:rPr>
        <w:t>严格要求自己，廉洁自律，廉洁从政。</w:t>
      </w:r>
      <w:r w:rsidR="00B635A4">
        <w:rPr>
          <w:rFonts w:ascii="仿宋" w:eastAsia="仿宋" w:hAnsi="宋体" w:cs="宋体" w:hint="eastAsia"/>
          <w:snapToGrid w:val="0"/>
          <w:color w:val="000000" w:themeColor="text1"/>
          <w:kern w:val="0"/>
          <w:sz w:val="32"/>
          <w:szCs w:val="28"/>
        </w:rPr>
        <w:t>作为党员领导干部，努力改造自己的世界观、人生观、价值观，从思想上构筑反腐倡廉、拒腐防变的防线，在廉洁从政方面率先垂范，管好身边的人和配偶、子女。自己没有利用职权和职务上的影响谋取不正当利益，没有从事营利性经营活动，没有以权谋私、出入私人会所以及收受现金、购物卡、红包现象，没有非法干预和插手建设工程项目承包、干部任免等问题，没有为亲属及身边工作人员谋取利益，没有损害群众利益和党群干群关系。在干部职务消费方面，严格执行办公用房、公务接待、公务用车、公务差旅等</w:t>
      </w:r>
      <w:r w:rsidR="00EF7737">
        <w:rPr>
          <w:rFonts w:ascii="仿宋" w:eastAsia="仿宋" w:hAnsi="宋体" w:cs="宋体" w:hint="eastAsia"/>
          <w:snapToGrid w:val="0"/>
          <w:color w:val="000000" w:themeColor="text1"/>
          <w:kern w:val="0"/>
          <w:sz w:val="32"/>
          <w:szCs w:val="28"/>
        </w:rPr>
        <w:t>规定</w:t>
      </w:r>
      <w:r w:rsidR="00B635A4">
        <w:rPr>
          <w:rFonts w:ascii="仿宋" w:eastAsia="仿宋" w:hAnsi="宋体" w:cs="宋体" w:hint="eastAsia"/>
          <w:snapToGrid w:val="0"/>
          <w:color w:val="000000" w:themeColor="text1"/>
          <w:kern w:val="0"/>
          <w:sz w:val="32"/>
          <w:szCs w:val="28"/>
        </w:rPr>
        <w:t>标准。</w:t>
      </w:r>
    </w:p>
    <w:p w:rsidR="004B3A30" w:rsidRDefault="00840400" w:rsidP="00E40160">
      <w:pPr>
        <w:adjustRightInd w:val="0"/>
        <w:snapToGrid w:val="0"/>
        <w:spacing w:line="560" w:lineRule="exact"/>
        <w:ind w:firstLineChars="200" w:firstLine="640"/>
        <w:rPr>
          <w:rFonts w:ascii="黑体" w:eastAsia="黑体" w:hAnsi="黑体" w:cs="黑体"/>
          <w:bCs/>
          <w:snapToGrid w:val="0"/>
          <w:color w:val="000000" w:themeColor="text1"/>
          <w:kern w:val="0"/>
          <w:sz w:val="32"/>
          <w:szCs w:val="32"/>
        </w:rPr>
      </w:pPr>
      <w:r>
        <w:rPr>
          <w:rFonts w:ascii="黑体" w:eastAsia="黑体" w:hAnsi="黑体" w:cs="黑体" w:hint="eastAsia"/>
          <w:bCs/>
          <w:snapToGrid w:val="0"/>
          <w:color w:val="000000" w:themeColor="text1"/>
          <w:kern w:val="0"/>
          <w:sz w:val="32"/>
          <w:szCs w:val="32"/>
        </w:rPr>
        <w:t>七</w:t>
      </w:r>
      <w:r w:rsidR="004B3A30">
        <w:rPr>
          <w:rFonts w:ascii="黑体" w:eastAsia="黑体" w:hAnsi="黑体" w:cs="黑体" w:hint="eastAsia"/>
          <w:bCs/>
          <w:snapToGrid w:val="0"/>
          <w:color w:val="000000" w:themeColor="text1"/>
          <w:kern w:val="0"/>
          <w:sz w:val="32"/>
          <w:szCs w:val="32"/>
        </w:rPr>
        <w:t>、存在的主要问题和不足</w:t>
      </w:r>
    </w:p>
    <w:p w:rsidR="004B3A30" w:rsidRPr="00F501FC" w:rsidRDefault="004B3A30" w:rsidP="00E40160">
      <w:pPr>
        <w:adjustRightInd w:val="0"/>
        <w:snapToGrid w:val="0"/>
        <w:spacing w:line="560" w:lineRule="exact"/>
        <w:ind w:firstLineChars="200" w:firstLine="640"/>
        <w:rPr>
          <w:rFonts w:ascii="仿宋" w:eastAsia="仿宋" w:hAnsi="宋体" w:cs="宋体"/>
          <w:snapToGrid w:val="0"/>
          <w:color w:val="000000" w:themeColor="text1"/>
          <w:kern w:val="0"/>
          <w:sz w:val="32"/>
          <w:szCs w:val="28"/>
        </w:rPr>
      </w:pPr>
      <w:r>
        <w:rPr>
          <w:rFonts w:ascii="仿宋" w:eastAsia="仿宋" w:hAnsi="宋体" w:cs="宋体" w:hint="eastAsia"/>
          <w:snapToGrid w:val="0"/>
          <w:color w:val="000000" w:themeColor="text1"/>
          <w:kern w:val="0"/>
          <w:sz w:val="32"/>
          <w:szCs w:val="28"/>
        </w:rPr>
        <w:t>一年来在党委常委、副校长岗位取得了一些成绩，完全是得益于上级党组织的培养，得益于学校党委的正确</w:t>
      </w:r>
      <w:r w:rsidR="00EF7737">
        <w:rPr>
          <w:rFonts w:ascii="仿宋" w:eastAsia="仿宋" w:hAnsi="宋体" w:cs="宋体" w:hint="eastAsia"/>
          <w:snapToGrid w:val="0"/>
          <w:color w:val="000000" w:themeColor="text1"/>
          <w:kern w:val="0"/>
          <w:sz w:val="32"/>
          <w:szCs w:val="28"/>
        </w:rPr>
        <w:t>领导</w:t>
      </w:r>
      <w:r>
        <w:rPr>
          <w:rFonts w:ascii="仿宋" w:eastAsia="仿宋" w:hAnsi="宋体" w:cs="宋体" w:hint="eastAsia"/>
          <w:snapToGrid w:val="0"/>
          <w:color w:val="000000" w:themeColor="text1"/>
          <w:kern w:val="0"/>
          <w:sz w:val="32"/>
          <w:szCs w:val="28"/>
        </w:rPr>
        <w:t>，得益于学校领导班子、广大教师、岗位同事的支持、协作与帮助。</w:t>
      </w:r>
    </w:p>
    <w:p w:rsidR="004B3A30" w:rsidRDefault="004B3A30" w:rsidP="00E40160">
      <w:pPr>
        <w:adjustRightInd w:val="0"/>
        <w:snapToGrid w:val="0"/>
        <w:spacing w:line="560" w:lineRule="exact"/>
        <w:ind w:firstLineChars="200" w:firstLine="640"/>
        <w:rPr>
          <w:rFonts w:ascii="仿宋" w:eastAsia="仿宋" w:hAnsi="宋体" w:cs="宋体"/>
          <w:snapToGrid w:val="0"/>
          <w:color w:val="000000" w:themeColor="text1"/>
          <w:kern w:val="0"/>
          <w:sz w:val="32"/>
          <w:szCs w:val="28"/>
        </w:rPr>
      </w:pPr>
      <w:r>
        <w:rPr>
          <w:rFonts w:ascii="仿宋" w:eastAsia="仿宋" w:hAnsi="宋体" w:cs="宋体" w:hint="eastAsia"/>
          <w:snapToGrid w:val="0"/>
          <w:color w:val="000000" w:themeColor="text1"/>
          <w:kern w:val="0"/>
          <w:sz w:val="32"/>
          <w:szCs w:val="28"/>
        </w:rPr>
        <w:t>认真反思，我在许多方面还存在不足。在政治理论方面，</w:t>
      </w:r>
      <w:r w:rsidRPr="00F501FC">
        <w:rPr>
          <w:rFonts w:ascii="仿宋" w:eastAsia="仿宋" w:hAnsi="宋体" w:cs="宋体" w:hint="eastAsia"/>
          <w:snapToGrid w:val="0"/>
          <w:color w:val="000000" w:themeColor="text1"/>
          <w:kern w:val="0"/>
          <w:sz w:val="32"/>
          <w:szCs w:val="28"/>
        </w:rPr>
        <w:t>习近平新时代中国特色社会主义思想没有学懂弄通</w:t>
      </w:r>
      <w:bookmarkStart w:id="0" w:name="_GoBack"/>
      <w:bookmarkEnd w:id="0"/>
      <w:r w:rsidRPr="00F501FC">
        <w:rPr>
          <w:rFonts w:ascii="仿宋" w:eastAsia="仿宋" w:hAnsi="宋体" w:cs="宋体" w:hint="eastAsia"/>
          <w:snapToGrid w:val="0"/>
          <w:color w:val="000000" w:themeColor="text1"/>
          <w:kern w:val="0"/>
          <w:sz w:val="32"/>
          <w:szCs w:val="28"/>
        </w:rPr>
        <w:t>做实，精神实质和丰富内涵领会不深不透、理解把握</w:t>
      </w:r>
      <w:r w:rsidR="00D03BC0">
        <w:rPr>
          <w:rFonts w:ascii="仿宋" w:eastAsia="仿宋" w:hAnsi="宋体" w:cs="宋体" w:hint="eastAsia"/>
          <w:snapToGrid w:val="0"/>
          <w:color w:val="000000" w:themeColor="text1"/>
          <w:kern w:val="0"/>
          <w:sz w:val="32"/>
          <w:szCs w:val="28"/>
        </w:rPr>
        <w:t>比较</w:t>
      </w:r>
      <w:r w:rsidRPr="00F501FC">
        <w:rPr>
          <w:rFonts w:ascii="仿宋" w:eastAsia="仿宋" w:hAnsi="宋体" w:cs="宋体" w:hint="eastAsia"/>
          <w:snapToGrid w:val="0"/>
          <w:color w:val="000000" w:themeColor="text1"/>
          <w:kern w:val="0"/>
          <w:sz w:val="32"/>
          <w:szCs w:val="28"/>
        </w:rPr>
        <w:t>肤浅，</w:t>
      </w:r>
      <w:r>
        <w:rPr>
          <w:rFonts w:ascii="仿宋" w:eastAsia="仿宋" w:hAnsi="宋体" w:cs="宋体" w:hint="eastAsia"/>
          <w:snapToGrid w:val="0"/>
          <w:color w:val="000000" w:themeColor="text1"/>
          <w:kern w:val="0"/>
          <w:sz w:val="32"/>
          <w:szCs w:val="28"/>
        </w:rPr>
        <w:t>理论功底仍不够深，深入领会和把握党的路线、方针、政策还有一定的差距，需要继续深入学习</w:t>
      </w:r>
      <w:r w:rsidRPr="00F501FC">
        <w:rPr>
          <w:rFonts w:ascii="仿宋" w:eastAsia="仿宋" w:hAnsi="宋体" w:cs="宋体" w:hint="eastAsia"/>
          <w:snapToGrid w:val="0"/>
          <w:color w:val="000000" w:themeColor="text1"/>
          <w:kern w:val="0"/>
          <w:sz w:val="32"/>
          <w:szCs w:val="28"/>
        </w:rPr>
        <w:t>。</w:t>
      </w:r>
      <w:r>
        <w:rPr>
          <w:rFonts w:ascii="仿宋" w:eastAsia="仿宋" w:hAnsi="宋体" w:cs="宋体" w:hint="eastAsia"/>
          <w:snapToGrid w:val="0"/>
          <w:color w:val="000000" w:themeColor="text1"/>
          <w:kern w:val="0"/>
          <w:sz w:val="32"/>
          <w:szCs w:val="28"/>
        </w:rPr>
        <w:t>在工作方面，思考</w:t>
      </w:r>
      <w:r w:rsidR="00F501FC">
        <w:rPr>
          <w:rFonts w:ascii="仿宋" w:eastAsia="仿宋" w:hAnsi="宋体" w:cs="宋体" w:hint="eastAsia"/>
          <w:snapToGrid w:val="0"/>
          <w:color w:val="000000" w:themeColor="text1"/>
          <w:kern w:val="0"/>
          <w:sz w:val="32"/>
          <w:szCs w:val="28"/>
        </w:rPr>
        <w:t>和把握教育教学</w:t>
      </w:r>
      <w:r>
        <w:rPr>
          <w:rFonts w:ascii="仿宋" w:eastAsia="仿宋" w:hAnsi="宋体" w:cs="宋体" w:hint="eastAsia"/>
          <w:snapToGrid w:val="0"/>
          <w:color w:val="000000" w:themeColor="text1"/>
          <w:kern w:val="0"/>
          <w:sz w:val="32"/>
          <w:szCs w:val="28"/>
        </w:rPr>
        <w:t>本质规律不够，</w:t>
      </w:r>
      <w:r w:rsidR="00F501FC">
        <w:rPr>
          <w:rFonts w:ascii="仿宋" w:eastAsia="仿宋" w:hAnsi="宋体" w:cs="宋体" w:hint="eastAsia"/>
          <w:snapToGrid w:val="0"/>
          <w:color w:val="000000" w:themeColor="text1"/>
          <w:kern w:val="0"/>
          <w:sz w:val="32"/>
          <w:szCs w:val="28"/>
        </w:rPr>
        <w:t>解决全局性系统性难题能力不强，</w:t>
      </w:r>
      <w:r w:rsidR="00F501FC" w:rsidRPr="00F501FC">
        <w:rPr>
          <w:rFonts w:ascii="仿宋" w:eastAsia="仿宋" w:hAnsi="宋体" w:cs="宋体" w:hint="eastAsia"/>
          <w:snapToGrid w:val="0"/>
          <w:color w:val="000000" w:themeColor="text1"/>
          <w:kern w:val="0"/>
          <w:sz w:val="32"/>
          <w:szCs w:val="28"/>
        </w:rPr>
        <w:t>需要进一步提高破解人才培养质量关键难题的能力，</w:t>
      </w:r>
      <w:r w:rsidR="00F501FC">
        <w:rPr>
          <w:rFonts w:ascii="仿宋" w:eastAsia="仿宋" w:hAnsi="宋体" w:cs="宋体" w:hint="eastAsia"/>
          <w:snapToGrid w:val="0"/>
          <w:color w:val="000000" w:themeColor="text1"/>
          <w:kern w:val="0"/>
          <w:sz w:val="32"/>
          <w:szCs w:val="28"/>
        </w:rPr>
        <w:t>在</w:t>
      </w:r>
      <w:r w:rsidRPr="00F501FC">
        <w:rPr>
          <w:rFonts w:ascii="仿宋" w:eastAsia="仿宋" w:hAnsi="宋体" w:cs="宋体" w:hint="eastAsia"/>
          <w:snapToGrid w:val="0"/>
          <w:color w:val="000000" w:themeColor="text1"/>
          <w:kern w:val="0"/>
          <w:sz w:val="32"/>
          <w:szCs w:val="28"/>
        </w:rPr>
        <w:t>本科人才培养方面</w:t>
      </w:r>
      <w:r w:rsidR="00F501FC">
        <w:rPr>
          <w:rFonts w:ascii="仿宋" w:eastAsia="仿宋" w:hAnsi="宋体" w:cs="宋体" w:hint="eastAsia"/>
          <w:snapToGrid w:val="0"/>
          <w:color w:val="000000" w:themeColor="text1"/>
          <w:kern w:val="0"/>
          <w:sz w:val="32"/>
          <w:szCs w:val="28"/>
        </w:rPr>
        <w:t>建立</w:t>
      </w:r>
      <w:r w:rsidRPr="00F501FC">
        <w:rPr>
          <w:rFonts w:ascii="仿宋" w:eastAsia="仿宋" w:hAnsi="宋体" w:cs="宋体" w:hint="eastAsia"/>
          <w:snapToGrid w:val="0"/>
          <w:color w:val="000000" w:themeColor="text1"/>
          <w:kern w:val="0"/>
          <w:sz w:val="32"/>
          <w:szCs w:val="28"/>
        </w:rPr>
        <w:t>有效</w:t>
      </w:r>
      <w:r w:rsidR="00F501FC">
        <w:rPr>
          <w:rFonts w:ascii="仿宋" w:eastAsia="仿宋" w:hAnsi="宋体" w:cs="宋体" w:hint="eastAsia"/>
          <w:snapToGrid w:val="0"/>
          <w:color w:val="000000" w:themeColor="text1"/>
          <w:kern w:val="0"/>
          <w:sz w:val="32"/>
          <w:szCs w:val="28"/>
        </w:rPr>
        <w:t>的</w:t>
      </w:r>
      <w:r w:rsidRPr="00F501FC">
        <w:rPr>
          <w:rFonts w:ascii="仿宋" w:eastAsia="仿宋" w:hAnsi="宋体" w:cs="宋体" w:hint="eastAsia"/>
          <w:snapToGrid w:val="0"/>
          <w:color w:val="000000" w:themeColor="text1"/>
          <w:kern w:val="0"/>
          <w:sz w:val="32"/>
          <w:szCs w:val="28"/>
        </w:rPr>
        <w:t>政策机制建设</w:t>
      </w:r>
      <w:r w:rsidR="00F501FC">
        <w:rPr>
          <w:rFonts w:ascii="仿宋" w:eastAsia="仿宋" w:hAnsi="宋体" w:cs="宋体" w:hint="eastAsia"/>
          <w:snapToGrid w:val="0"/>
          <w:color w:val="000000" w:themeColor="text1"/>
          <w:kern w:val="0"/>
          <w:sz w:val="32"/>
          <w:szCs w:val="28"/>
        </w:rPr>
        <w:t>，高质量培养高素质“五有”人才</w:t>
      </w:r>
      <w:r w:rsidRPr="00F501FC">
        <w:rPr>
          <w:rFonts w:ascii="仿宋" w:eastAsia="仿宋" w:hAnsi="宋体" w:cs="宋体" w:hint="eastAsia"/>
          <w:snapToGrid w:val="0"/>
          <w:color w:val="000000" w:themeColor="text1"/>
          <w:kern w:val="0"/>
          <w:sz w:val="32"/>
          <w:szCs w:val="28"/>
        </w:rPr>
        <w:t>。</w:t>
      </w:r>
    </w:p>
    <w:p w:rsidR="004B3A30" w:rsidRDefault="004B3A30" w:rsidP="00E40160">
      <w:pPr>
        <w:adjustRightInd w:val="0"/>
        <w:snapToGrid w:val="0"/>
        <w:spacing w:line="560" w:lineRule="exact"/>
        <w:ind w:firstLineChars="200" w:firstLine="640"/>
        <w:rPr>
          <w:rFonts w:ascii="仿宋" w:eastAsia="仿宋" w:hAnsi="宋体" w:cs="宋体"/>
          <w:snapToGrid w:val="0"/>
          <w:color w:val="000000" w:themeColor="text1"/>
          <w:kern w:val="0"/>
          <w:sz w:val="32"/>
          <w:szCs w:val="28"/>
        </w:rPr>
      </w:pPr>
      <w:r>
        <w:rPr>
          <w:rFonts w:ascii="仿宋" w:eastAsia="仿宋" w:hAnsi="宋体" w:cs="宋体" w:hint="eastAsia"/>
          <w:snapToGrid w:val="0"/>
          <w:color w:val="000000" w:themeColor="text1"/>
          <w:kern w:val="0"/>
          <w:sz w:val="32"/>
          <w:szCs w:val="28"/>
        </w:rPr>
        <w:t>我将始终坚持“公则明，廉则威”的人生信条和“务实、有效、创新”的工作理念，增强历史使命感和发展紧迫感，紧密结合新</w:t>
      </w:r>
      <w:r w:rsidR="00F501FC">
        <w:rPr>
          <w:rFonts w:ascii="仿宋" w:eastAsia="仿宋" w:hAnsi="宋体" w:cs="宋体" w:hint="eastAsia"/>
          <w:snapToGrid w:val="0"/>
          <w:color w:val="000000" w:themeColor="text1"/>
          <w:kern w:val="0"/>
          <w:sz w:val="32"/>
          <w:szCs w:val="28"/>
        </w:rPr>
        <w:t>时代</w:t>
      </w:r>
      <w:r>
        <w:rPr>
          <w:rFonts w:ascii="仿宋" w:eastAsia="仿宋" w:hAnsi="宋体" w:cs="宋体" w:hint="eastAsia"/>
          <w:snapToGrid w:val="0"/>
          <w:color w:val="000000" w:themeColor="text1"/>
          <w:kern w:val="0"/>
          <w:sz w:val="32"/>
          <w:szCs w:val="28"/>
        </w:rPr>
        <w:t>高等教育的新特点、新要求，加强自身能力培养和廉政修养，拓宽工作思路，焕发工作热情，做好岗位职责。在校党委的正确领导下，在各处室、各学院的大力支持和配合下，在广大干部职工的关心和帮助下，做</w:t>
      </w:r>
      <w:r w:rsidR="00F501FC" w:rsidRPr="00EF7737">
        <w:rPr>
          <w:rFonts w:ascii="仿宋" w:eastAsia="仿宋" w:hAnsi="宋体" w:cs="宋体" w:hint="eastAsia"/>
          <w:snapToGrid w:val="0"/>
          <w:color w:val="000000" w:themeColor="text1"/>
          <w:kern w:val="0"/>
          <w:sz w:val="32"/>
          <w:szCs w:val="28"/>
        </w:rPr>
        <w:t>“忠诚干净、专业认真、担当作为”</w:t>
      </w:r>
      <w:r>
        <w:rPr>
          <w:rFonts w:ascii="仿宋" w:eastAsia="仿宋" w:hAnsi="宋体" w:cs="宋体" w:hint="eastAsia"/>
          <w:snapToGrid w:val="0"/>
          <w:color w:val="000000" w:themeColor="text1"/>
          <w:kern w:val="0"/>
          <w:sz w:val="32"/>
          <w:szCs w:val="28"/>
        </w:rPr>
        <w:t>的党员干部，</w:t>
      </w:r>
      <w:r w:rsidR="00F501FC" w:rsidRPr="00EF7737">
        <w:rPr>
          <w:rFonts w:ascii="仿宋" w:eastAsia="仿宋" w:hAnsi="宋体" w:cs="宋体" w:hint="eastAsia"/>
          <w:snapToGrid w:val="0"/>
          <w:color w:val="000000" w:themeColor="text1"/>
          <w:kern w:val="0"/>
          <w:sz w:val="32"/>
          <w:szCs w:val="28"/>
        </w:rPr>
        <w:t>在自己有效职业生涯内，抓好山东理工大学本科人才的高质量培养，让家长有希望、学生有出息、国家有人用。</w:t>
      </w:r>
    </w:p>
    <w:p w:rsidR="004B3A30" w:rsidRPr="00EF7737" w:rsidRDefault="004B3A30" w:rsidP="00E40160">
      <w:pPr>
        <w:adjustRightInd w:val="0"/>
        <w:snapToGrid w:val="0"/>
        <w:spacing w:line="560" w:lineRule="exact"/>
        <w:ind w:firstLineChars="200" w:firstLine="640"/>
        <w:rPr>
          <w:rFonts w:ascii="仿宋" w:eastAsia="仿宋" w:hAnsi="宋体" w:cs="宋体"/>
          <w:snapToGrid w:val="0"/>
          <w:color w:val="000000" w:themeColor="text1"/>
          <w:kern w:val="0"/>
          <w:sz w:val="32"/>
          <w:szCs w:val="28"/>
        </w:rPr>
      </w:pPr>
      <w:r>
        <w:rPr>
          <w:rFonts w:ascii="仿宋" w:eastAsia="仿宋" w:hAnsi="宋体" w:cs="宋体" w:hint="eastAsia"/>
          <w:snapToGrid w:val="0"/>
          <w:color w:val="000000" w:themeColor="text1"/>
          <w:kern w:val="0"/>
          <w:sz w:val="32"/>
          <w:szCs w:val="28"/>
        </w:rPr>
        <w:t>特此报告。</w:t>
      </w:r>
    </w:p>
    <w:p w:rsidR="00B93693" w:rsidRPr="00B93693" w:rsidRDefault="00B93693" w:rsidP="00E40160">
      <w:pPr>
        <w:spacing w:line="560" w:lineRule="exact"/>
        <w:ind w:firstLineChars="200" w:firstLine="680"/>
        <w:rPr>
          <w:rFonts w:ascii="Times New Roman"/>
          <w:sz w:val="34"/>
          <w:szCs w:val="34"/>
        </w:rPr>
      </w:pPr>
    </w:p>
    <w:sectPr w:rsidR="00B93693" w:rsidRPr="00B93693" w:rsidSect="00E40160">
      <w:footerReference w:type="default" r:id="rId8"/>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2AE" w:rsidRDefault="002662AE" w:rsidP="00C6395D">
      <w:r>
        <w:separator/>
      </w:r>
    </w:p>
  </w:endnote>
  <w:endnote w:type="continuationSeparator" w:id="0">
    <w:p w:rsidR="002662AE" w:rsidRDefault="002662AE" w:rsidP="00C6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5b8bu4f53">
    <w:altName w:val="Segoe Print"/>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5D" w:rsidRPr="00E40160" w:rsidRDefault="00DF4364">
    <w:pPr>
      <w:pStyle w:val="a3"/>
      <w:framePr w:wrap="around" w:vAnchor="text" w:hAnchor="margin" w:xAlign="center" w:y="1"/>
      <w:rPr>
        <w:rStyle w:val="a7"/>
        <w:rFonts w:ascii="宋体" w:hAnsi="宋体" w:cs="Times New Roman"/>
        <w:sz w:val="21"/>
        <w:szCs w:val="21"/>
      </w:rPr>
    </w:pPr>
    <w:r w:rsidRPr="00E40160">
      <w:rPr>
        <w:rStyle w:val="a7"/>
        <w:rFonts w:ascii="宋体" w:hAnsi="宋体"/>
        <w:sz w:val="21"/>
        <w:szCs w:val="21"/>
      </w:rPr>
      <w:fldChar w:fldCharType="begin"/>
    </w:r>
    <w:r w:rsidR="003A6A4C" w:rsidRPr="00E40160">
      <w:rPr>
        <w:rStyle w:val="a7"/>
        <w:rFonts w:ascii="宋体" w:hAnsi="宋体"/>
        <w:sz w:val="21"/>
        <w:szCs w:val="21"/>
      </w:rPr>
      <w:instrText xml:space="preserve">PAGE  </w:instrText>
    </w:r>
    <w:r w:rsidRPr="00E40160">
      <w:rPr>
        <w:rStyle w:val="a7"/>
        <w:rFonts w:ascii="宋体" w:hAnsi="宋体"/>
        <w:sz w:val="21"/>
        <w:szCs w:val="21"/>
      </w:rPr>
      <w:fldChar w:fldCharType="separate"/>
    </w:r>
    <w:r w:rsidR="00CF5DA8">
      <w:rPr>
        <w:rStyle w:val="a7"/>
        <w:rFonts w:ascii="宋体" w:hAnsi="宋体"/>
        <w:noProof/>
        <w:sz w:val="21"/>
        <w:szCs w:val="21"/>
      </w:rPr>
      <w:t>7</w:t>
    </w:r>
    <w:r w:rsidRPr="00E40160">
      <w:rPr>
        <w:rStyle w:val="a7"/>
        <w:rFonts w:ascii="宋体" w:hAnsi="宋体"/>
        <w:sz w:val="21"/>
        <w:szCs w:val="21"/>
      </w:rPr>
      <w:fldChar w:fldCharType="end"/>
    </w:r>
  </w:p>
  <w:p w:rsidR="00C6395D" w:rsidRDefault="00C6395D">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2AE" w:rsidRDefault="002662AE" w:rsidP="00C6395D">
      <w:r>
        <w:separator/>
      </w:r>
    </w:p>
  </w:footnote>
  <w:footnote w:type="continuationSeparator" w:id="0">
    <w:p w:rsidR="002662AE" w:rsidRDefault="002662AE" w:rsidP="00C639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581F34"/>
    <w:rsid w:val="000527AB"/>
    <w:rsid w:val="00061972"/>
    <w:rsid w:val="000F296A"/>
    <w:rsid w:val="00172845"/>
    <w:rsid w:val="001763FE"/>
    <w:rsid w:val="001968CF"/>
    <w:rsid w:val="002662AE"/>
    <w:rsid w:val="002F46E6"/>
    <w:rsid w:val="00311292"/>
    <w:rsid w:val="00383E95"/>
    <w:rsid w:val="003A6A4C"/>
    <w:rsid w:val="003D2494"/>
    <w:rsid w:val="0041051A"/>
    <w:rsid w:val="00433EEB"/>
    <w:rsid w:val="004B3A30"/>
    <w:rsid w:val="0051638C"/>
    <w:rsid w:val="00581F34"/>
    <w:rsid w:val="005B14C0"/>
    <w:rsid w:val="00673FD6"/>
    <w:rsid w:val="00690389"/>
    <w:rsid w:val="006A4ECE"/>
    <w:rsid w:val="006E5995"/>
    <w:rsid w:val="00714AFB"/>
    <w:rsid w:val="00840400"/>
    <w:rsid w:val="00853A1E"/>
    <w:rsid w:val="008677D5"/>
    <w:rsid w:val="00873F52"/>
    <w:rsid w:val="00880F64"/>
    <w:rsid w:val="008B78EC"/>
    <w:rsid w:val="00940905"/>
    <w:rsid w:val="0097347B"/>
    <w:rsid w:val="009E1561"/>
    <w:rsid w:val="009F7543"/>
    <w:rsid w:val="00A238A5"/>
    <w:rsid w:val="00A90280"/>
    <w:rsid w:val="00AA619B"/>
    <w:rsid w:val="00B17F45"/>
    <w:rsid w:val="00B55212"/>
    <w:rsid w:val="00B635A4"/>
    <w:rsid w:val="00B93693"/>
    <w:rsid w:val="00BA1113"/>
    <w:rsid w:val="00BA7841"/>
    <w:rsid w:val="00BA7C04"/>
    <w:rsid w:val="00BF3B8C"/>
    <w:rsid w:val="00C271A7"/>
    <w:rsid w:val="00C6395D"/>
    <w:rsid w:val="00CF5DA8"/>
    <w:rsid w:val="00D03BC0"/>
    <w:rsid w:val="00D076EE"/>
    <w:rsid w:val="00D622AF"/>
    <w:rsid w:val="00D973F4"/>
    <w:rsid w:val="00DF4364"/>
    <w:rsid w:val="00DF6643"/>
    <w:rsid w:val="00E12961"/>
    <w:rsid w:val="00E40160"/>
    <w:rsid w:val="00EF7737"/>
    <w:rsid w:val="00F400C7"/>
    <w:rsid w:val="00F501FC"/>
    <w:rsid w:val="00F51B2C"/>
    <w:rsid w:val="00F8079E"/>
    <w:rsid w:val="00FF3991"/>
    <w:rsid w:val="00FF7D64"/>
    <w:rsid w:val="09070ABA"/>
    <w:rsid w:val="0AC87E68"/>
    <w:rsid w:val="0DEC7E79"/>
    <w:rsid w:val="1C0A4F32"/>
    <w:rsid w:val="1D794D52"/>
    <w:rsid w:val="276860E1"/>
    <w:rsid w:val="28777C3C"/>
    <w:rsid w:val="2B123AE8"/>
    <w:rsid w:val="2EBB23FD"/>
    <w:rsid w:val="2FC12343"/>
    <w:rsid w:val="331733A6"/>
    <w:rsid w:val="34745A95"/>
    <w:rsid w:val="39404B66"/>
    <w:rsid w:val="3C533979"/>
    <w:rsid w:val="3DBB13DC"/>
    <w:rsid w:val="46FA7587"/>
    <w:rsid w:val="4BAF6940"/>
    <w:rsid w:val="4C7E487D"/>
    <w:rsid w:val="512A4BAF"/>
    <w:rsid w:val="53832F27"/>
    <w:rsid w:val="58333623"/>
    <w:rsid w:val="5980769B"/>
    <w:rsid w:val="5E1D61EF"/>
    <w:rsid w:val="5E426A6F"/>
    <w:rsid w:val="5F773A54"/>
    <w:rsid w:val="63652BB3"/>
    <w:rsid w:val="64F4215F"/>
    <w:rsid w:val="65843E6C"/>
    <w:rsid w:val="6D7B368A"/>
    <w:rsid w:val="6F8365C4"/>
    <w:rsid w:val="73F104A1"/>
    <w:rsid w:val="75B136BA"/>
    <w:rsid w:val="768C651B"/>
    <w:rsid w:val="794637F2"/>
    <w:rsid w:val="7AEB04FA"/>
    <w:rsid w:val="7E7B4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11E05D7-7D54-469A-B61F-A472A10B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95D"/>
    <w:pPr>
      <w:widowControl w:val="0"/>
      <w:jc w:val="both"/>
    </w:pPr>
    <w:rPr>
      <w:rFonts w:ascii="Calibri" w:hAnsi="Calibri" w:cs="Calibri"/>
      <w:kern w:val="2"/>
      <w:sz w:val="21"/>
      <w:szCs w:val="21"/>
    </w:rPr>
  </w:style>
  <w:style w:type="paragraph" w:styleId="1">
    <w:name w:val="heading 1"/>
    <w:basedOn w:val="a"/>
    <w:next w:val="a"/>
    <w:link w:val="1Char"/>
    <w:uiPriority w:val="99"/>
    <w:qFormat/>
    <w:rsid w:val="00C6395D"/>
    <w:pPr>
      <w:spacing w:beforeAutospacing="1" w:afterAutospacing="1"/>
      <w:jc w:val="left"/>
      <w:outlineLvl w:val="0"/>
    </w:pPr>
    <w:rPr>
      <w:rFonts w:ascii="宋体" w:hAnsi="宋体" w:cs="宋体"/>
      <w:b/>
      <w:bCs/>
      <w:kern w:val="44"/>
      <w:sz w:val="48"/>
      <w:szCs w:val="48"/>
    </w:rPr>
  </w:style>
  <w:style w:type="paragraph" w:styleId="3">
    <w:name w:val="heading 3"/>
    <w:basedOn w:val="a"/>
    <w:next w:val="a"/>
    <w:link w:val="3Char"/>
    <w:uiPriority w:val="99"/>
    <w:qFormat/>
    <w:rsid w:val="00C6395D"/>
    <w:pPr>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6395D"/>
    <w:pPr>
      <w:tabs>
        <w:tab w:val="center" w:pos="4153"/>
        <w:tab w:val="right" w:pos="8306"/>
      </w:tabs>
      <w:snapToGrid w:val="0"/>
      <w:jc w:val="left"/>
    </w:pPr>
    <w:rPr>
      <w:sz w:val="18"/>
      <w:szCs w:val="18"/>
    </w:rPr>
  </w:style>
  <w:style w:type="paragraph" w:styleId="a4">
    <w:name w:val="header"/>
    <w:basedOn w:val="a"/>
    <w:link w:val="Char0"/>
    <w:uiPriority w:val="99"/>
    <w:unhideWhenUsed/>
    <w:rsid w:val="00C6395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C6395D"/>
    <w:pPr>
      <w:spacing w:beforeAutospacing="1" w:afterAutospacing="1" w:line="12" w:lineRule="atLeast"/>
      <w:jc w:val="left"/>
    </w:pPr>
    <w:rPr>
      <w:rFonts w:ascii="u5b8bu4f53" w:hAnsi="u5b8bu4f53" w:cs="u5b8bu4f53"/>
      <w:color w:val="333333"/>
      <w:kern w:val="0"/>
      <w:sz w:val="14"/>
      <w:szCs w:val="14"/>
    </w:rPr>
  </w:style>
  <w:style w:type="character" w:styleId="a6">
    <w:name w:val="Strong"/>
    <w:uiPriority w:val="99"/>
    <w:qFormat/>
    <w:rsid w:val="00C6395D"/>
    <w:rPr>
      <w:b/>
      <w:bCs/>
    </w:rPr>
  </w:style>
  <w:style w:type="character" w:styleId="a7">
    <w:name w:val="page number"/>
    <w:basedOn w:val="a0"/>
    <w:uiPriority w:val="99"/>
    <w:qFormat/>
    <w:rsid w:val="00C6395D"/>
  </w:style>
  <w:style w:type="character" w:styleId="a8">
    <w:name w:val="FollowedHyperlink"/>
    <w:uiPriority w:val="99"/>
    <w:qFormat/>
    <w:rsid w:val="00C6395D"/>
    <w:rPr>
      <w:color w:val="333333"/>
      <w:u w:val="none"/>
    </w:rPr>
  </w:style>
  <w:style w:type="character" w:styleId="a9">
    <w:name w:val="Emphasis"/>
    <w:uiPriority w:val="99"/>
    <w:qFormat/>
    <w:rsid w:val="00C6395D"/>
    <w:rPr>
      <w:color w:val="auto"/>
    </w:rPr>
  </w:style>
  <w:style w:type="character" w:styleId="aa">
    <w:name w:val="Hyperlink"/>
    <w:uiPriority w:val="99"/>
    <w:qFormat/>
    <w:rsid w:val="00C6395D"/>
    <w:rPr>
      <w:color w:val="333333"/>
      <w:u w:val="none"/>
    </w:rPr>
  </w:style>
  <w:style w:type="character" w:styleId="HTML">
    <w:name w:val="HTML Cite"/>
    <w:uiPriority w:val="99"/>
    <w:qFormat/>
    <w:rsid w:val="00C6395D"/>
    <w:rPr>
      <w:color w:val="008000"/>
    </w:rPr>
  </w:style>
  <w:style w:type="character" w:customStyle="1" w:styleId="1Char">
    <w:name w:val="标题 1 Char"/>
    <w:link w:val="1"/>
    <w:uiPriority w:val="99"/>
    <w:qFormat/>
    <w:locked/>
    <w:rsid w:val="00C6395D"/>
    <w:rPr>
      <w:rFonts w:ascii="Calibri" w:hAnsi="Calibri" w:cs="Calibri"/>
      <w:b/>
      <w:bCs/>
      <w:kern w:val="44"/>
      <w:sz w:val="44"/>
      <w:szCs w:val="44"/>
    </w:rPr>
  </w:style>
  <w:style w:type="character" w:customStyle="1" w:styleId="3Char">
    <w:name w:val="标题 3 Char"/>
    <w:link w:val="3"/>
    <w:uiPriority w:val="99"/>
    <w:semiHidden/>
    <w:qFormat/>
    <w:locked/>
    <w:rsid w:val="00C6395D"/>
    <w:rPr>
      <w:rFonts w:ascii="Calibri" w:hAnsi="Calibri" w:cs="Calibri"/>
      <w:b/>
      <w:bCs/>
      <w:sz w:val="32"/>
      <w:szCs w:val="32"/>
    </w:rPr>
  </w:style>
  <w:style w:type="character" w:customStyle="1" w:styleId="Char">
    <w:name w:val="页脚 Char"/>
    <w:link w:val="a3"/>
    <w:uiPriority w:val="99"/>
    <w:semiHidden/>
    <w:locked/>
    <w:rsid w:val="00C6395D"/>
    <w:rPr>
      <w:rFonts w:ascii="Calibri" w:hAnsi="Calibri" w:cs="Calibri"/>
      <w:sz w:val="18"/>
      <w:szCs w:val="18"/>
    </w:rPr>
  </w:style>
  <w:style w:type="paragraph" w:customStyle="1" w:styleId="Char2CharCharChar">
    <w:name w:val="Char2 Char Char Char"/>
    <w:basedOn w:val="a"/>
    <w:uiPriority w:val="99"/>
    <w:qFormat/>
    <w:rsid w:val="00C6395D"/>
    <w:pPr>
      <w:widowControl/>
      <w:spacing w:after="160" w:line="240" w:lineRule="exact"/>
      <w:jc w:val="left"/>
    </w:pPr>
    <w:rPr>
      <w:rFonts w:ascii="Verdana" w:eastAsia="MS Mincho" w:hAnsi="Verdana" w:cs="Verdana"/>
      <w:kern w:val="0"/>
      <w:sz w:val="20"/>
      <w:szCs w:val="20"/>
      <w:lang w:eastAsia="en-US"/>
    </w:rPr>
  </w:style>
  <w:style w:type="character" w:customStyle="1" w:styleId="item-name">
    <w:name w:val="item-name"/>
    <w:basedOn w:val="a0"/>
    <w:uiPriority w:val="99"/>
    <w:rsid w:val="00C6395D"/>
  </w:style>
  <w:style w:type="character" w:customStyle="1" w:styleId="item-name1">
    <w:name w:val="item-name1"/>
    <w:basedOn w:val="a0"/>
    <w:uiPriority w:val="99"/>
    <w:qFormat/>
    <w:rsid w:val="00C6395D"/>
  </w:style>
  <w:style w:type="character" w:customStyle="1" w:styleId="item-name2">
    <w:name w:val="item-name2"/>
    <w:basedOn w:val="a0"/>
    <w:uiPriority w:val="99"/>
    <w:qFormat/>
    <w:rsid w:val="00C6395D"/>
  </w:style>
  <w:style w:type="character" w:customStyle="1" w:styleId="item-name3">
    <w:name w:val="item-name3"/>
    <w:basedOn w:val="a0"/>
    <w:uiPriority w:val="99"/>
    <w:qFormat/>
    <w:rsid w:val="00C6395D"/>
  </w:style>
  <w:style w:type="character" w:customStyle="1" w:styleId="item-name4">
    <w:name w:val="item-name4"/>
    <w:basedOn w:val="a0"/>
    <w:uiPriority w:val="99"/>
    <w:qFormat/>
    <w:rsid w:val="00C6395D"/>
  </w:style>
  <w:style w:type="character" w:customStyle="1" w:styleId="item-name5">
    <w:name w:val="item-name5"/>
    <w:basedOn w:val="a0"/>
    <w:uiPriority w:val="99"/>
    <w:qFormat/>
    <w:rsid w:val="00C6395D"/>
  </w:style>
  <w:style w:type="character" w:customStyle="1" w:styleId="newstitle">
    <w:name w:val="news_title"/>
    <w:basedOn w:val="a0"/>
    <w:uiPriority w:val="99"/>
    <w:qFormat/>
    <w:rsid w:val="00C6395D"/>
  </w:style>
  <w:style w:type="character" w:customStyle="1" w:styleId="column-name12">
    <w:name w:val="column-name12"/>
    <w:uiPriority w:val="99"/>
    <w:qFormat/>
    <w:rsid w:val="00C6395D"/>
    <w:rPr>
      <w:color w:val="000000"/>
    </w:rPr>
  </w:style>
  <w:style w:type="character" w:customStyle="1" w:styleId="column-name13">
    <w:name w:val="column-name13"/>
    <w:uiPriority w:val="99"/>
    <w:rsid w:val="00C6395D"/>
    <w:rPr>
      <w:color w:val="auto"/>
    </w:rPr>
  </w:style>
  <w:style w:type="character" w:customStyle="1" w:styleId="column-name14">
    <w:name w:val="column-name14"/>
    <w:uiPriority w:val="99"/>
    <w:qFormat/>
    <w:rsid w:val="00C6395D"/>
    <w:rPr>
      <w:color w:val="auto"/>
    </w:rPr>
  </w:style>
  <w:style w:type="character" w:customStyle="1" w:styleId="column-name15">
    <w:name w:val="column-name15"/>
    <w:uiPriority w:val="99"/>
    <w:qFormat/>
    <w:rsid w:val="00C6395D"/>
    <w:rPr>
      <w:color w:val="auto"/>
    </w:rPr>
  </w:style>
  <w:style w:type="character" w:customStyle="1" w:styleId="column-name16">
    <w:name w:val="column-name16"/>
    <w:uiPriority w:val="99"/>
    <w:rsid w:val="00C6395D"/>
    <w:rPr>
      <w:color w:val="auto"/>
    </w:rPr>
  </w:style>
  <w:style w:type="character" w:customStyle="1" w:styleId="xuboxtabnow">
    <w:name w:val="xubox_tabnow"/>
    <w:uiPriority w:val="99"/>
    <w:qFormat/>
    <w:rsid w:val="00C6395D"/>
    <w:rPr>
      <w:bdr w:val="single" w:sz="4" w:space="0" w:color="auto"/>
      <w:shd w:val="clear" w:color="auto" w:fill="FFFFFF"/>
    </w:rPr>
  </w:style>
  <w:style w:type="character" w:customStyle="1" w:styleId="newsmeta">
    <w:name w:val="news_meta"/>
    <w:basedOn w:val="a0"/>
    <w:uiPriority w:val="99"/>
    <w:qFormat/>
    <w:rsid w:val="00C6395D"/>
  </w:style>
  <w:style w:type="character" w:customStyle="1" w:styleId="columnanchor">
    <w:name w:val="column_anchor"/>
    <w:uiPriority w:val="99"/>
    <w:rsid w:val="00C6395D"/>
    <w:rPr>
      <w:rFonts w:ascii="微软雅黑" w:eastAsia="微软雅黑" w:hAnsi="微软雅黑" w:cs="微软雅黑"/>
    </w:rPr>
  </w:style>
  <w:style w:type="character" w:customStyle="1" w:styleId="Char0">
    <w:name w:val="页眉 Char"/>
    <w:link w:val="a4"/>
    <w:uiPriority w:val="99"/>
    <w:qFormat/>
    <w:rsid w:val="00C6395D"/>
    <w:rPr>
      <w:rFonts w:ascii="Calibri" w:hAnsi="Calibri" w:cs="Calibri"/>
      <w:kern w:val="2"/>
      <w:sz w:val="18"/>
      <w:szCs w:val="18"/>
    </w:rPr>
  </w:style>
  <w:style w:type="paragraph" w:customStyle="1" w:styleId="Char2CharCharChar0">
    <w:name w:val="Char2 Char Char Char"/>
    <w:basedOn w:val="a"/>
    <w:rsid w:val="00E12961"/>
    <w:pPr>
      <w:widowControl/>
      <w:spacing w:after="160" w:line="240" w:lineRule="exact"/>
      <w:jc w:val="left"/>
    </w:pPr>
    <w:rPr>
      <w:rFonts w:ascii="Verdana" w:eastAsia="MS Mincho" w:hAnsi="Verdana" w:cs="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07511">
      <w:bodyDiv w:val="1"/>
      <w:marLeft w:val="0"/>
      <w:marRight w:val="0"/>
      <w:marTop w:val="0"/>
      <w:marBottom w:val="0"/>
      <w:divBdr>
        <w:top w:val="none" w:sz="0" w:space="0" w:color="auto"/>
        <w:left w:val="none" w:sz="0" w:space="0" w:color="auto"/>
        <w:bottom w:val="none" w:sz="0" w:space="0" w:color="auto"/>
        <w:right w:val="none" w:sz="0" w:space="0" w:color="auto"/>
      </w:divBdr>
    </w:div>
    <w:div w:id="769933064">
      <w:bodyDiv w:val="1"/>
      <w:marLeft w:val="0"/>
      <w:marRight w:val="0"/>
      <w:marTop w:val="0"/>
      <w:marBottom w:val="0"/>
      <w:divBdr>
        <w:top w:val="none" w:sz="0" w:space="0" w:color="auto"/>
        <w:left w:val="none" w:sz="0" w:space="0" w:color="auto"/>
        <w:bottom w:val="none" w:sz="0" w:space="0" w:color="auto"/>
        <w:right w:val="none" w:sz="0" w:space="0" w:color="auto"/>
      </w:divBdr>
    </w:div>
    <w:div w:id="1677464612">
      <w:bodyDiv w:val="1"/>
      <w:marLeft w:val="0"/>
      <w:marRight w:val="0"/>
      <w:marTop w:val="0"/>
      <w:marBottom w:val="0"/>
      <w:divBdr>
        <w:top w:val="none" w:sz="0" w:space="0" w:color="auto"/>
        <w:left w:val="none" w:sz="0" w:space="0" w:color="auto"/>
        <w:bottom w:val="none" w:sz="0" w:space="0" w:color="auto"/>
        <w:right w:val="none" w:sz="0" w:space="0" w:color="auto"/>
      </w:divBdr>
    </w:div>
    <w:div w:id="2062484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B74AEC-52B5-4453-8305-FA7E82CA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7</Pages>
  <Words>687</Words>
  <Characters>3916</Characters>
  <Application>Microsoft Office Word</Application>
  <DocSecurity>0</DocSecurity>
  <Lines>32</Lines>
  <Paragraphs>9</Paragraphs>
  <ScaleCrop>false</ScaleCrop>
  <Company>SDUT</Company>
  <LinksUpToDate>false</LinksUpToDate>
  <CharactersWithSpaces>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董梅2</cp:lastModifiedBy>
  <cp:revision>22</cp:revision>
  <dcterms:created xsi:type="dcterms:W3CDTF">2017-11-19T07:33:00Z</dcterms:created>
  <dcterms:modified xsi:type="dcterms:W3CDTF">2019-03-21T02:36:00Z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