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4CB6" w:rsidRDefault="00661DD6" w:rsidP="001C48F5">
      <w:pPr>
        <w:adjustRightInd w:val="0"/>
        <w:snapToGrid w:val="0"/>
        <w:spacing w:line="560" w:lineRule="exact"/>
        <w:jc w:val="center"/>
        <w:rPr>
          <w:rFonts w:ascii="方正小标宋简体" w:eastAsia="方正小标宋简体"/>
          <w:snapToGrid w:val="0"/>
          <w:kern w:val="0"/>
          <w:sz w:val="44"/>
          <w:szCs w:val="44"/>
        </w:rPr>
      </w:pPr>
      <w:r>
        <w:rPr>
          <w:rFonts w:ascii="方正小标宋简体" w:eastAsia="方正小标宋简体" w:hint="eastAsia"/>
          <w:snapToGrid w:val="0"/>
          <w:kern w:val="0"/>
          <w:sz w:val="44"/>
          <w:szCs w:val="44"/>
        </w:rPr>
        <w:t>201</w:t>
      </w:r>
      <w:bookmarkStart w:id="0" w:name="_GoBack"/>
      <w:bookmarkEnd w:id="0"/>
      <w:r>
        <w:rPr>
          <w:rFonts w:ascii="方正小标宋简体" w:eastAsia="方正小标宋简体"/>
          <w:snapToGrid w:val="0"/>
          <w:kern w:val="0"/>
          <w:sz w:val="44"/>
          <w:szCs w:val="44"/>
        </w:rPr>
        <w:t>8</w:t>
      </w:r>
      <w:r w:rsidR="00016DD1">
        <w:rPr>
          <w:rFonts w:ascii="方正小标宋简体" w:eastAsia="方正小标宋简体" w:hint="eastAsia"/>
          <w:snapToGrid w:val="0"/>
          <w:kern w:val="0"/>
          <w:sz w:val="44"/>
          <w:szCs w:val="44"/>
        </w:rPr>
        <w:t>年度述职</w:t>
      </w:r>
      <w:r w:rsidR="0091607C">
        <w:rPr>
          <w:rFonts w:ascii="方正小标宋简体" w:eastAsia="方正小标宋简体" w:hint="eastAsia"/>
          <w:snapToGrid w:val="0"/>
          <w:kern w:val="0"/>
          <w:sz w:val="44"/>
          <w:szCs w:val="44"/>
        </w:rPr>
        <w:t>述廉报告</w:t>
      </w:r>
    </w:p>
    <w:p w:rsidR="009D4CB6" w:rsidRDefault="00F22D64" w:rsidP="001C48F5">
      <w:pPr>
        <w:adjustRightInd w:val="0"/>
        <w:snapToGrid w:val="0"/>
        <w:spacing w:line="560" w:lineRule="exact"/>
        <w:jc w:val="center"/>
        <w:rPr>
          <w:rFonts w:ascii="楷体" w:eastAsia="楷体" w:hAnsi="楷体"/>
          <w:snapToGrid w:val="0"/>
          <w:kern w:val="0"/>
          <w:sz w:val="32"/>
          <w:szCs w:val="32"/>
        </w:rPr>
      </w:pPr>
      <w:r>
        <w:rPr>
          <w:rFonts w:ascii="楷体" w:eastAsia="楷体" w:hAnsi="楷体" w:hint="eastAsia"/>
          <w:snapToGrid w:val="0"/>
          <w:kern w:val="0"/>
          <w:sz w:val="32"/>
          <w:szCs w:val="32"/>
        </w:rPr>
        <w:t>山东理工大学</w:t>
      </w:r>
      <w:r>
        <w:rPr>
          <w:rFonts w:ascii="楷体" w:eastAsia="楷体" w:hAnsi="楷体" w:hint="eastAsia"/>
          <w:snapToGrid w:val="0"/>
          <w:kern w:val="0"/>
          <w:sz w:val="32"/>
          <w:szCs w:val="32"/>
        </w:rPr>
        <w:t>党委副书记、</w:t>
      </w:r>
      <w:r w:rsidR="001C48F5">
        <w:rPr>
          <w:rFonts w:ascii="楷体" w:eastAsia="楷体" w:hAnsi="楷体" w:hint="eastAsia"/>
          <w:snapToGrid w:val="0"/>
          <w:kern w:val="0"/>
          <w:sz w:val="32"/>
          <w:szCs w:val="32"/>
        </w:rPr>
        <w:t>校长</w:t>
      </w:r>
      <w:r w:rsidR="0091607C">
        <w:rPr>
          <w:rFonts w:ascii="楷体" w:eastAsia="楷体" w:hAnsi="楷体" w:hint="eastAsia"/>
          <w:snapToGrid w:val="0"/>
          <w:kern w:val="0"/>
          <w:sz w:val="32"/>
          <w:szCs w:val="32"/>
        </w:rPr>
        <w:t xml:space="preserve">  张铁柱</w:t>
      </w:r>
    </w:p>
    <w:p w:rsidR="009D4CB6" w:rsidRDefault="00661DD6" w:rsidP="001C48F5">
      <w:pPr>
        <w:adjustRightInd w:val="0"/>
        <w:snapToGrid w:val="0"/>
        <w:spacing w:line="560" w:lineRule="exact"/>
        <w:jc w:val="center"/>
        <w:rPr>
          <w:rFonts w:ascii="仿宋" w:eastAsia="仿宋" w:hAnsi="仿宋"/>
          <w:snapToGrid w:val="0"/>
          <w:kern w:val="0"/>
          <w:sz w:val="32"/>
          <w:szCs w:val="32"/>
        </w:rPr>
      </w:pPr>
      <w:r>
        <w:rPr>
          <w:rFonts w:ascii="楷体" w:eastAsia="楷体" w:hAnsi="楷体" w:hint="eastAsia"/>
          <w:snapToGrid w:val="0"/>
          <w:kern w:val="0"/>
          <w:sz w:val="32"/>
          <w:szCs w:val="32"/>
        </w:rPr>
        <w:t>(2019</w:t>
      </w:r>
      <w:r w:rsidR="0091607C">
        <w:rPr>
          <w:rFonts w:ascii="楷体" w:eastAsia="楷体" w:hAnsi="楷体" w:hint="eastAsia"/>
          <w:snapToGrid w:val="0"/>
          <w:kern w:val="0"/>
          <w:sz w:val="32"/>
          <w:szCs w:val="32"/>
        </w:rPr>
        <w:t>年3月)</w:t>
      </w:r>
    </w:p>
    <w:p w:rsidR="009D4CB6" w:rsidRDefault="009D4CB6" w:rsidP="001C48F5">
      <w:pPr>
        <w:spacing w:line="560" w:lineRule="exact"/>
        <w:rPr>
          <w:rFonts w:ascii="仿宋" w:eastAsia="仿宋" w:hAnsi="仿宋"/>
          <w:sz w:val="32"/>
          <w:szCs w:val="32"/>
        </w:rPr>
      </w:pPr>
    </w:p>
    <w:p w:rsidR="00661DD6" w:rsidRDefault="00661DD6" w:rsidP="001C48F5">
      <w:pPr>
        <w:adjustRightInd w:val="0"/>
        <w:snapToGrid w:val="0"/>
        <w:spacing w:line="560" w:lineRule="exact"/>
        <w:ind w:firstLineChars="200" w:firstLine="640"/>
        <w:rPr>
          <w:rFonts w:ascii="仿宋" w:eastAsia="仿宋" w:hAnsi="仿宋"/>
          <w:snapToGrid w:val="0"/>
          <w:kern w:val="0"/>
          <w:sz w:val="32"/>
          <w:szCs w:val="32"/>
        </w:rPr>
      </w:pPr>
      <w:r>
        <w:rPr>
          <w:rFonts w:ascii="仿宋" w:eastAsia="仿宋" w:hAnsi="仿宋" w:hint="eastAsia"/>
          <w:snapToGrid w:val="0"/>
          <w:kern w:val="0"/>
          <w:sz w:val="32"/>
          <w:szCs w:val="32"/>
        </w:rPr>
        <w:t>2018</w:t>
      </w:r>
      <w:r w:rsidR="0091607C">
        <w:rPr>
          <w:rFonts w:ascii="仿宋" w:eastAsia="仿宋" w:hAnsi="仿宋" w:hint="eastAsia"/>
          <w:snapToGrid w:val="0"/>
          <w:kern w:val="0"/>
          <w:sz w:val="32"/>
          <w:szCs w:val="32"/>
        </w:rPr>
        <w:t>年，本人认真学习贯彻习近平新时代中国特色社会主义思想和党的十九大精神，牢固树立“四个意识”，坚定“四个自信”，坚决维护以习近平总书记为核心的党中央权威和集中统一领导，认真贯彻执行民主集中制和党委领导下的校长负责制，</w:t>
      </w:r>
      <w:r w:rsidR="005D6118">
        <w:rPr>
          <w:rFonts w:ascii="仿宋" w:eastAsia="仿宋" w:hAnsi="仿宋" w:hint="eastAsia"/>
          <w:snapToGrid w:val="0"/>
          <w:kern w:val="0"/>
          <w:sz w:val="32"/>
          <w:szCs w:val="32"/>
        </w:rPr>
        <w:t>深入</w:t>
      </w:r>
      <w:r w:rsidR="005D6118">
        <w:rPr>
          <w:rFonts w:ascii="仿宋" w:eastAsia="仿宋" w:hAnsi="仿宋"/>
          <w:snapToGrid w:val="0"/>
          <w:kern w:val="0"/>
          <w:sz w:val="32"/>
          <w:szCs w:val="32"/>
        </w:rPr>
        <w:t>落实全国、全省教育大会精神，</w:t>
      </w:r>
      <w:r w:rsidR="00E27CBA">
        <w:rPr>
          <w:rFonts w:ascii="仿宋" w:eastAsia="仿宋" w:hAnsi="仿宋" w:hint="eastAsia"/>
          <w:snapToGrid w:val="0"/>
          <w:kern w:val="0"/>
          <w:sz w:val="32"/>
          <w:szCs w:val="32"/>
        </w:rPr>
        <w:t>谋</w:t>
      </w:r>
      <w:r w:rsidR="005D6118">
        <w:rPr>
          <w:rFonts w:ascii="仿宋" w:eastAsia="仿宋" w:hAnsi="仿宋" w:hint="eastAsia"/>
          <w:snapToGrid w:val="0"/>
          <w:kern w:val="0"/>
          <w:sz w:val="32"/>
          <w:szCs w:val="32"/>
        </w:rPr>
        <w:t>大事</w:t>
      </w:r>
      <w:r w:rsidR="005D6118">
        <w:rPr>
          <w:rFonts w:ascii="仿宋" w:eastAsia="仿宋" w:hAnsi="仿宋"/>
          <w:snapToGrid w:val="0"/>
          <w:kern w:val="0"/>
          <w:sz w:val="32"/>
          <w:szCs w:val="32"/>
        </w:rPr>
        <w:t>，</w:t>
      </w:r>
      <w:r w:rsidR="005D6118">
        <w:rPr>
          <w:rFonts w:ascii="仿宋" w:eastAsia="仿宋" w:hAnsi="仿宋" w:hint="eastAsia"/>
          <w:snapToGrid w:val="0"/>
          <w:kern w:val="0"/>
          <w:sz w:val="32"/>
          <w:szCs w:val="32"/>
        </w:rPr>
        <w:t>抓</w:t>
      </w:r>
      <w:r w:rsidR="005D6118">
        <w:rPr>
          <w:rFonts w:ascii="仿宋" w:eastAsia="仿宋" w:hAnsi="仿宋"/>
          <w:snapToGrid w:val="0"/>
          <w:kern w:val="0"/>
          <w:sz w:val="32"/>
          <w:szCs w:val="32"/>
        </w:rPr>
        <w:t>落实，</w:t>
      </w:r>
      <w:r w:rsidR="005D6118">
        <w:rPr>
          <w:rFonts w:ascii="仿宋" w:eastAsia="仿宋" w:hAnsi="仿宋" w:hint="eastAsia"/>
          <w:snapToGrid w:val="0"/>
          <w:kern w:val="0"/>
          <w:sz w:val="32"/>
          <w:szCs w:val="32"/>
        </w:rPr>
        <w:t>求突破</w:t>
      </w:r>
      <w:r w:rsidR="005D6118">
        <w:rPr>
          <w:rFonts w:ascii="仿宋" w:eastAsia="仿宋" w:hAnsi="仿宋"/>
          <w:snapToGrid w:val="0"/>
          <w:kern w:val="0"/>
          <w:sz w:val="32"/>
          <w:szCs w:val="32"/>
        </w:rPr>
        <w:t>，</w:t>
      </w:r>
      <w:r w:rsidR="005D6118">
        <w:rPr>
          <w:rFonts w:ascii="仿宋" w:eastAsia="仿宋" w:hAnsi="仿宋" w:hint="eastAsia"/>
          <w:snapToGrid w:val="0"/>
          <w:kern w:val="0"/>
          <w:sz w:val="32"/>
          <w:szCs w:val="32"/>
        </w:rPr>
        <w:t>团结</w:t>
      </w:r>
      <w:r w:rsidR="0091607C">
        <w:rPr>
          <w:rFonts w:ascii="仿宋" w:eastAsia="仿宋" w:hAnsi="仿宋" w:hint="eastAsia"/>
          <w:snapToGrid w:val="0"/>
          <w:kern w:val="0"/>
          <w:sz w:val="32"/>
          <w:szCs w:val="32"/>
        </w:rPr>
        <w:t>带领广大师生干事创业，</w:t>
      </w:r>
      <w:r w:rsidR="00EE112C">
        <w:rPr>
          <w:rFonts w:ascii="仿宋" w:eastAsia="仿宋" w:hAnsi="仿宋" w:hint="eastAsia"/>
          <w:snapToGrid w:val="0"/>
          <w:kern w:val="0"/>
          <w:sz w:val="32"/>
          <w:szCs w:val="32"/>
        </w:rPr>
        <w:t>努力在继承中推进学校事业发展。现将本人一年来</w:t>
      </w:r>
      <w:r w:rsidR="008E156B" w:rsidRPr="008E156B">
        <w:rPr>
          <w:rFonts w:ascii="仿宋" w:eastAsia="仿宋" w:hAnsi="仿宋" w:hint="eastAsia"/>
          <w:snapToGrid w:val="0"/>
          <w:kern w:val="0"/>
          <w:sz w:val="32"/>
          <w:szCs w:val="32"/>
        </w:rPr>
        <w:t>深入学习贯彻习近平新时代中国特色社会主义思想和党的十九大精神</w:t>
      </w:r>
      <w:r w:rsidR="0091607C">
        <w:rPr>
          <w:rFonts w:ascii="仿宋" w:eastAsia="仿宋" w:hAnsi="仿宋" w:hint="eastAsia"/>
          <w:snapToGrid w:val="0"/>
          <w:kern w:val="0"/>
          <w:sz w:val="32"/>
          <w:szCs w:val="32"/>
        </w:rPr>
        <w:t>、贯彻党委领导下的校长负责制、</w:t>
      </w:r>
      <w:r w:rsidR="00E27CBA" w:rsidRPr="00E27CBA">
        <w:rPr>
          <w:rFonts w:ascii="仿宋" w:eastAsia="仿宋" w:hAnsi="仿宋" w:hint="eastAsia"/>
          <w:snapToGrid w:val="0"/>
          <w:kern w:val="0"/>
          <w:sz w:val="32"/>
          <w:szCs w:val="32"/>
        </w:rPr>
        <w:t>落实意识形态工作责任制</w:t>
      </w:r>
      <w:r w:rsidR="00E27CBA">
        <w:rPr>
          <w:rFonts w:ascii="仿宋" w:eastAsia="仿宋" w:hAnsi="仿宋" w:hint="eastAsia"/>
          <w:snapToGrid w:val="0"/>
          <w:kern w:val="0"/>
          <w:sz w:val="32"/>
          <w:szCs w:val="32"/>
        </w:rPr>
        <w:t>、</w:t>
      </w:r>
      <w:r w:rsidR="0091607C">
        <w:rPr>
          <w:rFonts w:ascii="仿宋" w:eastAsia="仿宋" w:hAnsi="仿宋" w:hint="eastAsia"/>
          <w:snapToGrid w:val="0"/>
          <w:kern w:val="0"/>
          <w:sz w:val="32"/>
          <w:szCs w:val="32"/>
        </w:rPr>
        <w:t>履职尽责推动发展、作风改进及廉洁自律等方面情况报告如下：</w:t>
      </w:r>
    </w:p>
    <w:p w:rsidR="009D4CB6" w:rsidRDefault="0091607C" w:rsidP="001C48F5">
      <w:pPr>
        <w:adjustRightInd w:val="0"/>
        <w:snapToGrid w:val="0"/>
        <w:spacing w:line="560" w:lineRule="exact"/>
        <w:ind w:firstLineChars="200" w:firstLine="640"/>
        <w:rPr>
          <w:rFonts w:ascii="黑体" w:eastAsia="黑体" w:hAnsi="黑体"/>
          <w:snapToGrid w:val="0"/>
          <w:kern w:val="0"/>
          <w:sz w:val="32"/>
          <w:szCs w:val="32"/>
        </w:rPr>
      </w:pPr>
      <w:r>
        <w:rPr>
          <w:rFonts w:ascii="黑体" w:eastAsia="黑体" w:hAnsi="黑体" w:hint="eastAsia"/>
          <w:snapToGrid w:val="0"/>
          <w:kern w:val="0"/>
          <w:sz w:val="32"/>
          <w:szCs w:val="32"/>
        </w:rPr>
        <w:t>一、</w:t>
      </w:r>
      <w:r w:rsidR="008E156B">
        <w:rPr>
          <w:rFonts w:ascii="黑体" w:eastAsia="黑体" w:hAnsi="黑体" w:hint="eastAsia"/>
          <w:snapToGrid w:val="0"/>
          <w:kern w:val="0"/>
          <w:sz w:val="32"/>
          <w:szCs w:val="32"/>
        </w:rPr>
        <w:t>深入学习</w:t>
      </w:r>
      <w:r w:rsidR="008E156B">
        <w:rPr>
          <w:rFonts w:ascii="黑体" w:eastAsia="黑体" w:hAnsi="黑体"/>
          <w:snapToGrid w:val="0"/>
          <w:kern w:val="0"/>
          <w:sz w:val="32"/>
          <w:szCs w:val="32"/>
        </w:rPr>
        <w:t>贯彻习近平新时代中国特色社会</w:t>
      </w:r>
      <w:r w:rsidR="008E156B">
        <w:rPr>
          <w:rFonts w:ascii="黑体" w:eastAsia="黑体" w:hAnsi="黑体" w:hint="eastAsia"/>
          <w:snapToGrid w:val="0"/>
          <w:kern w:val="0"/>
          <w:sz w:val="32"/>
          <w:szCs w:val="32"/>
        </w:rPr>
        <w:t>主义</w:t>
      </w:r>
      <w:r w:rsidR="008E156B">
        <w:rPr>
          <w:rFonts w:ascii="黑体" w:eastAsia="黑体" w:hAnsi="黑体"/>
          <w:snapToGrid w:val="0"/>
          <w:kern w:val="0"/>
          <w:sz w:val="32"/>
          <w:szCs w:val="32"/>
        </w:rPr>
        <w:t>思想和党的十九大精神</w:t>
      </w:r>
      <w:r w:rsidR="008E156B">
        <w:rPr>
          <w:rFonts w:ascii="黑体" w:eastAsia="黑体" w:hAnsi="黑体" w:hint="eastAsia"/>
          <w:snapToGrid w:val="0"/>
          <w:kern w:val="0"/>
          <w:sz w:val="32"/>
          <w:szCs w:val="32"/>
        </w:rPr>
        <w:t>的情况</w:t>
      </w:r>
    </w:p>
    <w:p w:rsidR="00016DD1" w:rsidRDefault="0091607C" w:rsidP="001C48F5">
      <w:pPr>
        <w:adjustRightInd w:val="0"/>
        <w:snapToGrid w:val="0"/>
        <w:spacing w:line="560" w:lineRule="exact"/>
        <w:ind w:firstLineChars="200" w:firstLine="640"/>
        <w:rPr>
          <w:rFonts w:ascii="仿宋" w:eastAsia="仿宋" w:hAnsi="仿宋"/>
          <w:snapToGrid w:val="0"/>
          <w:kern w:val="0"/>
          <w:sz w:val="32"/>
          <w:szCs w:val="32"/>
        </w:rPr>
      </w:pPr>
      <w:r>
        <w:rPr>
          <w:rFonts w:ascii="楷体" w:eastAsia="楷体" w:hAnsi="楷体" w:hint="eastAsia"/>
          <w:snapToGrid w:val="0"/>
          <w:kern w:val="0"/>
          <w:sz w:val="32"/>
          <w:szCs w:val="32"/>
        </w:rPr>
        <w:t>（一）</w:t>
      </w:r>
      <w:r w:rsidR="00016DD1">
        <w:rPr>
          <w:rFonts w:ascii="楷体" w:eastAsia="楷体" w:hAnsi="楷体" w:hint="eastAsia"/>
          <w:snapToGrid w:val="0"/>
          <w:kern w:val="0"/>
          <w:sz w:val="32"/>
          <w:szCs w:val="32"/>
        </w:rPr>
        <w:t>着力</w:t>
      </w:r>
      <w:r w:rsidR="0007511E">
        <w:rPr>
          <w:rFonts w:ascii="楷体" w:eastAsia="楷体" w:hAnsi="楷体" w:hint="eastAsia"/>
          <w:snapToGrid w:val="0"/>
          <w:kern w:val="0"/>
          <w:sz w:val="32"/>
          <w:szCs w:val="32"/>
        </w:rPr>
        <w:t>加强</w:t>
      </w:r>
      <w:r w:rsidR="00016DD1">
        <w:rPr>
          <w:rFonts w:ascii="楷体" w:eastAsia="楷体" w:hAnsi="楷体"/>
          <w:snapToGrid w:val="0"/>
          <w:kern w:val="0"/>
          <w:sz w:val="32"/>
          <w:szCs w:val="32"/>
        </w:rPr>
        <w:t>理论学习</w:t>
      </w:r>
      <w:r>
        <w:rPr>
          <w:rFonts w:ascii="楷体" w:eastAsia="楷体" w:hAnsi="楷体" w:hint="eastAsia"/>
          <w:snapToGrid w:val="0"/>
          <w:kern w:val="0"/>
          <w:sz w:val="32"/>
          <w:szCs w:val="32"/>
        </w:rPr>
        <w:t>，</w:t>
      </w:r>
      <w:r w:rsidR="00016DD1">
        <w:rPr>
          <w:rFonts w:ascii="楷体" w:eastAsia="楷体" w:hAnsi="楷体" w:hint="eastAsia"/>
          <w:snapToGrid w:val="0"/>
          <w:kern w:val="0"/>
          <w:sz w:val="32"/>
          <w:szCs w:val="32"/>
        </w:rPr>
        <w:t>树牢“四个意识”、</w:t>
      </w:r>
      <w:r w:rsidR="00016DD1" w:rsidRPr="00016DD1">
        <w:rPr>
          <w:rFonts w:ascii="楷体" w:eastAsia="楷体" w:hAnsi="楷体" w:hint="eastAsia"/>
          <w:snapToGrid w:val="0"/>
          <w:kern w:val="0"/>
          <w:sz w:val="32"/>
          <w:szCs w:val="32"/>
        </w:rPr>
        <w:t>坚定“四个自信”</w:t>
      </w:r>
      <w:r w:rsidR="00016DD1">
        <w:rPr>
          <w:rFonts w:ascii="楷体" w:eastAsia="楷体" w:hAnsi="楷体" w:hint="eastAsia"/>
          <w:snapToGrid w:val="0"/>
          <w:kern w:val="0"/>
          <w:sz w:val="32"/>
          <w:szCs w:val="32"/>
        </w:rPr>
        <w:t>，</w:t>
      </w:r>
      <w:r w:rsidR="00016DD1">
        <w:rPr>
          <w:rFonts w:ascii="楷体" w:eastAsia="楷体" w:hAnsi="楷体"/>
          <w:snapToGrid w:val="0"/>
          <w:kern w:val="0"/>
          <w:sz w:val="32"/>
          <w:szCs w:val="32"/>
        </w:rPr>
        <w:t>坚决做到“</w:t>
      </w:r>
      <w:r w:rsidR="00016DD1">
        <w:rPr>
          <w:rFonts w:ascii="楷体" w:eastAsia="楷体" w:hAnsi="楷体" w:hint="eastAsia"/>
          <w:snapToGrid w:val="0"/>
          <w:kern w:val="0"/>
          <w:sz w:val="32"/>
          <w:szCs w:val="32"/>
        </w:rPr>
        <w:t>两个</w:t>
      </w:r>
      <w:r w:rsidR="00016DD1">
        <w:rPr>
          <w:rFonts w:ascii="楷体" w:eastAsia="楷体" w:hAnsi="楷体"/>
          <w:snapToGrid w:val="0"/>
          <w:kern w:val="0"/>
          <w:sz w:val="32"/>
          <w:szCs w:val="32"/>
        </w:rPr>
        <w:t>维护”</w:t>
      </w:r>
      <w:r w:rsidR="00016DD1" w:rsidRPr="00016DD1">
        <w:rPr>
          <w:rFonts w:ascii="楷体" w:eastAsia="楷体" w:hAnsi="楷体" w:hint="eastAsia"/>
          <w:snapToGrid w:val="0"/>
          <w:kern w:val="0"/>
          <w:sz w:val="32"/>
          <w:szCs w:val="32"/>
        </w:rPr>
        <w:t>。</w:t>
      </w:r>
      <w:r w:rsidR="00016DD1" w:rsidRPr="00016DD1">
        <w:rPr>
          <w:rFonts w:ascii="仿宋" w:eastAsia="仿宋" w:hAnsi="仿宋" w:hint="eastAsia"/>
          <w:snapToGrid w:val="0"/>
          <w:kern w:val="0"/>
          <w:sz w:val="32"/>
          <w:szCs w:val="32"/>
        </w:rPr>
        <w:t>只有</w:t>
      </w:r>
      <w:r w:rsidR="00016DD1" w:rsidRPr="00016DD1">
        <w:rPr>
          <w:rFonts w:ascii="仿宋" w:eastAsia="仿宋" w:hAnsi="仿宋"/>
          <w:snapToGrid w:val="0"/>
          <w:kern w:val="0"/>
          <w:sz w:val="32"/>
          <w:szCs w:val="32"/>
        </w:rPr>
        <w:t>理论上的清醒才能确保</w:t>
      </w:r>
      <w:r w:rsidR="00016DD1" w:rsidRPr="00016DD1">
        <w:rPr>
          <w:rFonts w:ascii="仿宋" w:eastAsia="仿宋" w:hAnsi="仿宋" w:hint="eastAsia"/>
          <w:snapToGrid w:val="0"/>
          <w:kern w:val="0"/>
          <w:sz w:val="32"/>
          <w:szCs w:val="32"/>
        </w:rPr>
        <w:t>政治</w:t>
      </w:r>
      <w:r w:rsidR="00016DD1" w:rsidRPr="00016DD1">
        <w:rPr>
          <w:rFonts w:ascii="仿宋" w:eastAsia="仿宋" w:hAnsi="仿宋"/>
          <w:snapToGrid w:val="0"/>
          <w:kern w:val="0"/>
          <w:sz w:val="32"/>
          <w:szCs w:val="32"/>
        </w:rPr>
        <w:t>上的坚定。</w:t>
      </w:r>
      <w:r>
        <w:rPr>
          <w:rFonts w:ascii="仿宋" w:eastAsia="仿宋" w:hAnsi="仿宋" w:hint="eastAsia"/>
          <w:snapToGrid w:val="0"/>
          <w:kern w:val="0"/>
          <w:sz w:val="32"/>
          <w:szCs w:val="32"/>
        </w:rPr>
        <w:t>一年来，</w:t>
      </w:r>
      <w:r w:rsidR="00016DD1">
        <w:rPr>
          <w:rFonts w:ascii="仿宋" w:eastAsia="仿宋" w:hAnsi="仿宋" w:hint="eastAsia"/>
          <w:snapToGrid w:val="0"/>
          <w:kern w:val="0"/>
          <w:sz w:val="32"/>
          <w:szCs w:val="32"/>
        </w:rPr>
        <w:t>本人</w:t>
      </w:r>
      <w:r w:rsidR="00EE112C">
        <w:rPr>
          <w:rFonts w:ascii="仿宋" w:eastAsia="仿宋" w:hAnsi="仿宋" w:hint="eastAsia"/>
          <w:snapToGrid w:val="0"/>
          <w:kern w:val="0"/>
          <w:sz w:val="32"/>
          <w:szCs w:val="32"/>
        </w:rPr>
        <w:t>严格落实学校党委理论学习中心集体学习等制度</w:t>
      </w:r>
      <w:r w:rsidR="00016DD1" w:rsidRPr="00016DD1">
        <w:rPr>
          <w:rFonts w:ascii="仿宋" w:eastAsia="仿宋" w:hAnsi="仿宋" w:hint="eastAsia"/>
          <w:snapToGrid w:val="0"/>
          <w:kern w:val="0"/>
          <w:sz w:val="32"/>
          <w:szCs w:val="32"/>
        </w:rPr>
        <w:t>，</w:t>
      </w:r>
      <w:r w:rsidR="00016DD1">
        <w:rPr>
          <w:rFonts w:ascii="仿宋" w:eastAsia="仿宋" w:hAnsi="仿宋" w:hint="eastAsia"/>
          <w:snapToGrid w:val="0"/>
          <w:kern w:val="0"/>
          <w:sz w:val="32"/>
          <w:szCs w:val="32"/>
        </w:rPr>
        <w:t>聚焦</w:t>
      </w:r>
      <w:r w:rsidR="00016DD1">
        <w:rPr>
          <w:rFonts w:ascii="仿宋" w:eastAsia="仿宋" w:hAnsi="仿宋"/>
          <w:snapToGrid w:val="0"/>
          <w:kern w:val="0"/>
          <w:sz w:val="32"/>
          <w:szCs w:val="32"/>
        </w:rPr>
        <w:t>深入学习贯彻习近平新时代中国特色社会主义</w:t>
      </w:r>
      <w:r w:rsidR="00016DD1">
        <w:rPr>
          <w:rFonts w:ascii="仿宋" w:eastAsia="仿宋" w:hAnsi="仿宋" w:hint="eastAsia"/>
          <w:snapToGrid w:val="0"/>
          <w:kern w:val="0"/>
          <w:sz w:val="32"/>
          <w:szCs w:val="32"/>
        </w:rPr>
        <w:t>思想</w:t>
      </w:r>
      <w:r w:rsidR="00016DD1">
        <w:rPr>
          <w:rFonts w:ascii="仿宋" w:eastAsia="仿宋" w:hAnsi="仿宋"/>
          <w:snapToGrid w:val="0"/>
          <w:kern w:val="0"/>
          <w:sz w:val="32"/>
          <w:szCs w:val="32"/>
        </w:rPr>
        <w:t>和</w:t>
      </w:r>
      <w:r w:rsidR="00016DD1">
        <w:rPr>
          <w:rFonts w:ascii="仿宋" w:eastAsia="仿宋" w:hAnsi="仿宋" w:hint="eastAsia"/>
          <w:snapToGrid w:val="0"/>
          <w:kern w:val="0"/>
          <w:sz w:val="32"/>
          <w:szCs w:val="32"/>
        </w:rPr>
        <w:t>党的</w:t>
      </w:r>
      <w:r w:rsidR="00016DD1">
        <w:rPr>
          <w:rFonts w:ascii="仿宋" w:eastAsia="仿宋" w:hAnsi="仿宋"/>
          <w:snapToGrid w:val="0"/>
          <w:kern w:val="0"/>
          <w:sz w:val="32"/>
          <w:szCs w:val="32"/>
        </w:rPr>
        <w:t>十九</w:t>
      </w:r>
      <w:r w:rsidR="00016DD1">
        <w:rPr>
          <w:rFonts w:ascii="仿宋" w:eastAsia="仿宋" w:hAnsi="仿宋" w:hint="eastAsia"/>
          <w:snapToGrid w:val="0"/>
          <w:kern w:val="0"/>
          <w:sz w:val="32"/>
          <w:szCs w:val="32"/>
        </w:rPr>
        <w:t>大</w:t>
      </w:r>
      <w:r w:rsidR="00016DD1">
        <w:rPr>
          <w:rFonts w:ascii="仿宋" w:eastAsia="仿宋" w:hAnsi="仿宋"/>
          <w:snapToGrid w:val="0"/>
          <w:kern w:val="0"/>
          <w:sz w:val="32"/>
          <w:szCs w:val="32"/>
        </w:rPr>
        <w:t>精神，</w:t>
      </w:r>
      <w:r w:rsidR="003C3CCA">
        <w:rPr>
          <w:rFonts w:ascii="仿宋" w:eastAsia="仿宋" w:hAnsi="仿宋" w:hint="eastAsia"/>
          <w:snapToGrid w:val="0"/>
          <w:kern w:val="0"/>
          <w:sz w:val="32"/>
          <w:szCs w:val="32"/>
        </w:rPr>
        <w:t>突出</w:t>
      </w:r>
      <w:r w:rsidR="003C3CCA">
        <w:rPr>
          <w:rFonts w:ascii="仿宋" w:eastAsia="仿宋" w:hAnsi="仿宋"/>
          <w:snapToGrid w:val="0"/>
          <w:kern w:val="0"/>
          <w:sz w:val="32"/>
          <w:szCs w:val="32"/>
        </w:rPr>
        <w:t>学习贯彻落实习近平总书记</w:t>
      </w:r>
      <w:r w:rsidR="00391225">
        <w:rPr>
          <w:rFonts w:ascii="仿宋" w:eastAsia="仿宋" w:hAnsi="仿宋" w:hint="eastAsia"/>
          <w:snapToGrid w:val="0"/>
          <w:kern w:val="0"/>
          <w:sz w:val="32"/>
          <w:szCs w:val="32"/>
        </w:rPr>
        <w:t>关于</w:t>
      </w:r>
      <w:r w:rsidR="00391225">
        <w:rPr>
          <w:rFonts w:ascii="仿宋" w:eastAsia="仿宋" w:hAnsi="仿宋"/>
          <w:snapToGrid w:val="0"/>
          <w:kern w:val="0"/>
          <w:sz w:val="32"/>
          <w:szCs w:val="32"/>
        </w:rPr>
        <w:t>教育的重要论述和视察山东重要讲话</w:t>
      </w:r>
      <w:r w:rsidR="00391225">
        <w:rPr>
          <w:rFonts w:ascii="仿宋" w:eastAsia="仿宋" w:hAnsi="仿宋" w:hint="eastAsia"/>
          <w:snapToGrid w:val="0"/>
          <w:kern w:val="0"/>
          <w:sz w:val="32"/>
          <w:szCs w:val="32"/>
        </w:rPr>
        <w:t>、</w:t>
      </w:r>
      <w:r w:rsidR="00391225">
        <w:rPr>
          <w:rFonts w:ascii="仿宋" w:eastAsia="仿宋" w:hAnsi="仿宋"/>
          <w:snapToGrid w:val="0"/>
          <w:kern w:val="0"/>
          <w:sz w:val="32"/>
          <w:szCs w:val="32"/>
        </w:rPr>
        <w:t>重要指示批示精神等重点内容，</w:t>
      </w:r>
      <w:r w:rsidR="00F1018E" w:rsidRPr="00F1018E">
        <w:rPr>
          <w:rFonts w:ascii="仿宋" w:eastAsia="仿宋" w:hAnsi="仿宋" w:hint="eastAsia"/>
          <w:snapToGrid w:val="0"/>
          <w:kern w:val="0"/>
          <w:sz w:val="32"/>
          <w:szCs w:val="32"/>
        </w:rPr>
        <w:t>参加了校党委理论学习中心组全年</w:t>
      </w:r>
      <w:r w:rsidR="00B36DA1" w:rsidRPr="00B36DA1">
        <w:rPr>
          <w:rFonts w:ascii="仿宋" w:eastAsia="仿宋" w:hAnsi="仿宋" w:hint="eastAsia"/>
          <w:snapToGrid w:val="0"/>
          <w:kern w:val="0"/>
          <w:sz w:val="32"/>
          <w:szCs w:val="32"/>
        </w:rPr>
        <w:t>18次31</w:t>
      </w:r>
      <w:r w:rsidR="00B36DA1">
        <w:rPr>
          <w:rFonts w:ascii="仿宋" w:eastAsia="仿宋" w:hAnsi="仿宋" w:hint="eastAsia"/>
          <w:snapToGrid w:val="0"/>
          <w:kern w:val="0"/>
          <w:sz w:val="32"/>
          <w:szCs w:val="32"/>
        </w:rPr>
        <w:t>个专题集体学习和常委会学习活动，</w:t>
      </w:r>
      <w:r w:rsidR="00EE112C">
        <w:rPr>
          <w:rFonts w:ascii="仿宋" w:eastAsia="仿宋" w:hAnsi="仿宋" w:hint="eastAsia"/>
          <w:snapToGrid w:val="0"/>
          <w:kern w:val="0"/>
          <w:sz w:val="32"/>
          <w:szCs w:val="32"/>
        </w:rPr>
        <w:t>并利用电视、广播、微信等多</w:t>
      </w:r>
      <w:r w:rsidR="00F1018E" w:rsidRPr="00F1018E">
        <w:rPr>
          <w:rFonts w:ascii="仿宋" w:eastAsia="仿宋" w:hAnsi="仿宋" w:hint="eastAsia"/>
          <w:snapToGrid w:val="0"/>
          <w:kern w:val="0"/>
          <w:sz w:val="32"/>
          <w:szCs w:val="32"/>
        </w:rPr>
        <w:t>种形式加强自学</w:t>
      </w:r>
      <w:r w:rsidR="00BA11A9">
        <w:rPr>
          <w:rFonts w:ascii="仿宋" w:eastAsia="仿宋" w:hAnsi="仿宋" w:hint="eastAsia"/>
          <w:snapToGrid w:val="0"/>
          <w:kern w:val="0"/>
          <w:sz w:val="32"/>
          <w:szCs w:val="32"/>
        </w:rPr>
        <w:t>，着力</w:t>
      </w:r>
      <w:r w:rsidR="00BA11A9">
        <w:rPr>
          <w:rFonts w:ascii="仿宋" w:eastAsia="仿宋" w:hAnsi="仿宋"/>
          <w:snapToGrid w:val="0"/>
          <w:kern w:val="0"/>
          <w:sz w:val="32"/>
          <w:szCs w:val="32"/>
        </w:rPr>
        <w:t>提升政治素养，</w:t>
      </w:r>
      <w:r w:rsidR="00EE112C">
        <w:rPr>
          <w:rFonts w:ascii="仿宋" w:eastAsia="仿宋" w:hAnsi="仿宋" w:hint="eastAsia"/>
          <w:snapToGrid w:val="0"/>
          <w:kern w:val="0"/>
          <w:sz w:val="32"/>
          <w:szCs w:val="32"/>
        </w:rPr>
        <w:t>提高</w:t>
      </w:r>
      <w:r w:rsidR="00EE112C">
        <w:rPr>
          <w:rFonts w:ascii="仿宋" w:eastAsia="仿宋" w:hAnsi="仿宋"/>
          <w:snapToGrid w:val="0"/>
          <w:kern w:val="0"/>
          <w:sz w:val="32"/>
          <w:szCs w:val="32"/>
        </w:rPr>
        <w:t>政治站位</w:t>
      </w:r>
      <w:r w:rsidR="00F1018E" w:rsidRPr="00F1018E">
        <w:rPr>
          <w:rFonts w:ascii="仿宋" w:eastAsia="仿宋" w:hAnsi="仿宋" w:hint="eastAsia"/>
          <w:snapToGrid w:val="0"/>
          <w:kern w:val="0"/>
          <w:sz w:val="32"/>
          <w:szCs w:val="32"/>
        </w:rPr>
        <w:t>。</w:t>
      </w:r>
      <w:r w:rsidR="00BA11A9">
        <w:rPr>
          <w:rFonts w:ascii="仿宋" w:eastAsia="仿宋" w:hAnsi="仿宋" w:hint="eastAsia"/>
          <w:snapToGrid w:val="0"/>
          <w:kern w:val="0"/>
          <w:sz w:val="32"/>
          <w:szCs w:val="32"/>
        </w:rPr>
        <w:t>注重把</w:t>
      </w:r>
      <w:r w:rsidR="00BA11A9">
        <w:rPr>
          <w:rFonts w:ascii="仿宋" w:eastAsia="仿宋" w:hAnsi="仿宋"/>
          <w:snapToGrid w:val="0"/>
          <w:kern w:val="0"/>
          <w:sz w:val="32"/>
          <w:szCs w:val="32"/>
        </w:rPr>
        <w:t>理论学习成效转</w:t>
      </w:r>
      <w:r w:rsidR="00BA11A9">
        <w:rPr>
          <w:rFonts w:ascii="仿宋" w:eastAsia="仿宋" w:hAnsi="仿宋"/>
          <w:snapToGrid w:val="0"/>
          <w:kern w:val="0"/>
          <w:sz w:val="32"/>
          <w:szCs w:val="32"/>
        </w:rPr>
        <w:lastRenderedPageBreak/>
        <w:t>化为实际行动，</w:t>
      </w:r>
      <w:r w:rsidR="00F1018E" w:rsidRPr="00F1018E">
        <w:rPr>
          <w:rFonts w:ascii="仿宋" w:eastAsia="仿宋" w:hAnsi="仿宋" w:hint="eastAsia"/>
          <w:snapToGrid w:val="0"/>
          <w:kern w:val="0"/>
          <w:sz w:val="32"/>
          <w:szCs w:val="32"/>
        </w:rPr>
        <w:t>切实把“四个意识”“四个自信”“</w:t>
      </w:r>
      <w:r w:rsidR="00F1018E">
        <w:rPr>
          <w:rFonts w:ascii="仿宋" w:eastAsia="仿宋" w:hAnsi="仿宋" w:hint="eastAsia"/>
          <w:snapToGrid w:val="0"/>
          <w:kern w:val="0"/>
          <w:sz w:val="32"/>
          <w:szCs w:val="32"/>
        </w:rPr>
        <w:t>两个维护</w:t>
      </w:r>
      <w:r w:rsidR="00F1018E" w:rsidRPr="00F1018E">
        <w:rPr>
          <w:rFonts w:ascii="仿宋" w:eastAsia="仿宋" w:hAnsi="仿宋" w:hint="eastAsia"/>
          <w:snapToGrid w:val="0"/>
          <w:kern w:val="0"/>
          <w:sz w:val="32"/>
          <w:szCs w:val="32"/>
        </w:rPr>
        <w:t>”落实在行动上、</w:t>
      </w:r>
      <w:r w:rsidR="00B07D1B">
        <w:rPr>
          <w:rFonts w:ascii="仿宋" w:eastAsia="仿宋" w:hAnsi="仿宋" w:hint="eastAsia"/>
          <w:snapToGrid w:val="0"/>
          <w:kern w:val="0"/>
          <w:sz w:val="32"/>
          <w:szCs w:val="32"/>
        </w:rPr>
        <w:t>体现</w:t>
      </w:r>
      <w:r w:rsidR="00F1018E" w:rsidRPr="00F1018E">
        <w:rPr>
          <w:rFonts w:ascii="仿宋" w:eastAsia="仿宋" w:hAnsi="仿宋" w:hint="eastAsia"/>
          <w:snapToGrid w:val="0"/>
          <w:kern w:val="0"/>
          <w:sz w:val="32"/>
          <w:szCs w:val="32"/>
        </w:rPr>
        <w:t>到岗位中，带头在政治立场、政治方向、政治原则、政治道路上同以习近平同志为核心的党中央保持高度一致，确保</w:t>
      </w:r>
      <w:r w:rsidR="00BA11A9">
        <w:rPr>
          <w:rFonts w:ascii="仿宋" w:eastAsia="仿宋" w:hAnsi="仿宋" w:hint="eastAsia"/>
          <w:snapToGrid w:val="0"/>
          <w:kern w:val="0"/>
          <w:sz w:val="32"/>
          <w:szCs w:val="32"/>
        </w:rPr>
        <w:t>了</w:t>
      </w:r>
      <w:r w:rsidR="00F1018E" w:rsidRPr="00F1018E">
        <w:rPr>
          <w:rFonts w:ascii="仿宋" w:eastAsia="仿宋" w:hAnsi="仿宋" w:hint="eastAsia"/>
          <w:snapToGrid w:val="0"/>
          <w:kern w:val="0"/>
          <w:sz w:val="32"/>
          <w:szCs w:val="32"/>
        </w:rPr>
        <w:t>各项工作的正确政治方向。</w:t>
      </w:r>
    </w:p>
    <w:p w:rsidR="009D4CB6" w:rsidRDefault="00BA11A9" w:rsidP="001C48F5">
      <w:pPr>
        <w:adjustRightInd w:val="0"/>
        <w:snapToGrid w:val="0"/>
        <w:spacing w:line="560" w:lineRule="exact"/>
        <w:ind w:firstLineChars="200" w:firstLine="640"/>
        <w:rPr>
          <w:rFonts w:ascii="仿宋" w:eastAsia="仿宋" w:hAnsi="仿宋"/>
          <w:snapToGrid w:val="0"/>
          <w:kern w:val="0"/>
          <w:sz w:val="32"/>
          <w:szCs w:val="32"/>
        </w:rPr>
      </w:pPr>
      <w:r w:rsidRPr="00BA11A9">
        <w:rPr>
          <w:rFonts w:ascii="楷体" w:eastAsia="楷体" w:hAnsi="楷体" w:hint="eastAsia"/>
          <w:snapToGrid w:val="0"/>
          <w:kern w:val="0"/>
          <w:sz w:val="32"/>
          <w:szCs w:val="32"/>
        </w:rPr>
        <w:t>（二）着力</w:t>
      </w:r>
      <w:r w:rsidR="0007511E">
        <w:rPr>
          <w:rFonts w:ascii="楷体" w:eastAsia="楷体" w:hAnsi="楷体" w:hint="eastAsia"/>
          <w:snapToGrid w:val="0"/>
          <w:kern w:val="0"/>
          <w:sz w:val="32"/>
          <w:szCs w:val="32"/>
        </w:rPr>
        <w:t>加强</w:t>
      </w:r>
      <w:r w:rsidR="0007511E">
        <w:rPr>
          <w:rFonts w:ascii="楷体" w:eastAsia="楷体" w:hAnsi="楷体"/>
          <w:snapToGrid w:val="0"/>
          <w:kern w:val="0"/>
          <w:sz w:val="32"/>
          <w:szCs w:val="32"/>
        </w:rPr>
        <w:t>对</w:t>
      </w:r>
      <w:r w:rsidR="00B07D1B">
        <w:rPr>
          <w:rFonts w:ascii="楷体" w:eastAsia="楷体" w:hAnsi="楷体" w:hint="eastAsia"/>
          <w:snapToGrid w:val="0"/>
          <w:kern w:val="0"/>
          <w:sz w:val="32"/>
          <w:szCs w:val="32"/>
        </w:rPr>
        <w:t>高等</w:t>
      </w:r>
      <w:r w:rsidRPr="00BA11A9">
        <w:rPr>
          <w:rFonts w:ascii="楷体" w:eastAsia="楷体" w:hAnsi="楷体" w:hint="eastAsia"/>
          <w:snapToGrid w:val="0"/>
          <w:kern w:val="0"/>
          <w:sz w:val="32"/>
          <w:szCs w:val="32"/>
        </w:rPr>
        <w:t>教育发展</w:t>
      </w:r>
      <w:r w:rsidR="00B07D1B">
        <w:rPr>
          <w:rFonts w:ascii="楷体" w:eastAsia="楷体" w:hAnsi="楷体" w:hint="eastAsia"/>
          <w:snapToGrid w:val="0"/>
          <w:kern w:val="0"/>
          <w:sz w:val="32"/>
          <w:szCs w:val="32"/>
        </w:rPr>
        <w:t>趋势</w:t>
      </w:r>
      <w:r w:rsidR="0007511E">
        <w:rPr>
          <w:rFonts w:ascii="楷体" w:eastAsia="楷体" w:hAnsi="楷体" w:hint="eastAsia"/>
          <w:snapToGrid w:val="0"/>
          <w:kern w:val="0"/>
          <w:sz w:val="32"/>
          <w:szCs w:val="32"/>
        </w:rPr>
        <w:t>的</w:t>
      </w:r>
      <w:r w:rsidR="0007511E">
        <w:rPr>
          <w:rFonts w:ascii="楷体" w:eastAsia="楷体" w:hAnsi="楷体"/>
          <w:snapToGrid w:val="0"/>
          <w:kern w:val="0"/>
          <w:sz w:val="32"/>
          <w:szCs w:val="32"/>
        </w:rPr>
        <w:t>理解和</w:t>
      </w:r>
      <w:r w:rsidR="00B07D1B">
        <w:rPr>
          <w:rFonts w:ascii="楷体" w:eastAsia="楷体" w:hAnsi="楷体"/>
          <w:snapToGrid w:val="0"/>
          <w:kern w:val="0"/>
          <w:sz w:val="32"/>
          <w:szCs w:val="32"/>
        </w:rPr>
        <w:t>把握</w:t>
      </w:r>
      <w:r w:rsidRPr="00BA11A9">
        <w:rPr>
          <w:rFonts w:ascii="楷体" w:eastAsia="楷体" w:hAnsi="楷体"/>
          <w:snapToGrid w:val="0"/>
          <w:kern w:val="0"/>
          <w:sz w:val="32"/>
          <w:szCs w:val="32"/>
        </w:rPr>
        <w:t>，提升办学</w:t>
      </w:r>
      <w:r w:rsidR="00B07D1B">
        <w:rPr>
          <w:rFonts w:ascii="楷体" w:eastAsia="楷体" w:hAnsi="楷体" w:hint="eastAsia"/>
          <w:snapToGrid w:val="0"/>
          <w:kern w:val="0"/>
          <w:sz w:val="32"/>
          <w:szCs w:val="32"/>
        </w:rPr>
        <w:t>治</w:t>
      </w:r>
      <w:r w:rsidRPr="00BA11A9">
        <w:rPr>
          <w:rFonts w:ascii="楷体" w:eastAsia="楷体" w:hAnsi="楷体" w:hint="eastAsia"/>
          <w:snapToGrid w:val="0"/>
          <w:kern w:val="0"/>
          <w:sz w:val="32"/>
          <w:szCs w:val="32"/>
        </w:rPr>
        <w:t>校</w:t>
      </w:r>
      <w:r w:rsidRPr="00BA11A9">
        <w:rPr>
          <w:rFonts w:ascii="楷体" w:eastAsia="楷体" w:hAnsi="楷体"/>
          <w:snapToGrid w:val="0"/>
          <w:kern w:val="0"/>
          <w:sz w:val="32"/>
          <w:szCs w:val="32"/>
        </w:rPr>
        <w:t>能力水平。</w:t>
      </w:r>
      <w:r w:rsidR="0091607C">
        <w:rPr>
          <w:rFonts w:ascii="仿宋" w:eastAsia="仿宋" w:hAnsi="仿宋" w:hint="eastAsia"/>
          <w:snapToGrid w:val="0"/>
          <w:kern w:val="0"/>
          <w:sz w:val="32"/>
          <w:szCs w:val="32"/>
        </w:rPr>
        <w:t>按照社会主义政治家和教育家的标准严格要求自己，坚持把深入学习贯彻习近平新时代中国特色社会主义思想与</w:t>
      </w:r>
      <w:r>
        <w:rPr>
          <w:rFonts w:ascii="仿宋" w:eastAsia="仿宋" w:hAnsi="仿宋" w:hint="eastAsia"/>
          <w:snapToGrid w:val="0"/>
          <w:kern w:val="0"/>
          <w:sz w:val="32"/>
          <w:szCs w:val="32"/>
        </w:rPr>
        <w:t>落实</w:t>
      </w:r>
      <w:r w:rsidR="00B07D1B">
        <w:rPr>
          <w:rFonts w:ascii="仿宋" w:eastAsia="仿宋" w:hAnsi="仿宋" w:hint="eastAsia"/>
          <w:snapToGrid w:val="0"/>
          <w:kern w:val="0"/>
          <w:sz w:val="32"/>
          <w:szCs w:val="32"/>
        </w:rPr>
        <w:t>全国</w:t>
      </w:r>
      <w:r w:rsidR="0007511E">
        <w:rPr>
          <w:rFonts w:ascii="仿宋" w:eastAsia="仿宋" w:hAnsi="仿宋" w:hint="eastAsia"/>
          <w:snapToGrid w:val="0"/>
          <w:kern w:val="0"/>
          <w:sz w:val="32"/>
          <w:szCs w:val="32"/>
        </w:rPr>
        <w:t>、</w:t>
      </w:r>
      <w:r w:rsidR="00B07D1B">
        <w:rPr>
          <w:rFonts w:ascii="仿宋" w:eastAsia="仿宋" w:hAnsi="仿宋"/>
          <w:snapToGrid w:val="0"/>
          <w:kern w:val="0"/>
          <w:sz w:val="32"/>
          <w:szCs w:val="32"/>
        </w:rPr>
        <w:t>全省教育大会精神</w:t>
      </w:r>
      <w:r w:rsidR="00B07D1B">
        <w:rPr>
          <w:rFonts w:ascii="仿宋" w:eastAsia="仿宋" w:hAnsi="仿宋" w:hint="eastAsia"/>
          <w:snapToGrid w:val="0"/>
          <w:kern w:val="0"/>
          <w:sz w:val="32"/>
          <w:szCs w:val="32"/>
        </w:rPr>
        <w:t>，</w:t>
      </w:r>
      <w:r w:rsidR="00B07D1B">
        <w:rPr>
          <w:rFonts w:ascii="仿宋" w:eastAsia="仿宋" w:hAnsi="仿宋"/>
          <w:snapToGrid w:val="0"/>
          <w:kern w:val="0"/>
          <w:sz w:val="32"/>
          <w:szCs w:val="32"/>
        </w:rPr>
        <w:t>加快推进现代</w:t>
      </w:r>
      <w:r w:rsidR="00B07D1B">
        <w:rPr>
          <w:rFonts w:ascii="仿宋" w:eastAsia="仿宋" w:hAnsi="仿宋" w:hint="eastAsia"/>
          <w:snapToGrid w:val="0"/>
          <w:kern w:val="0"/>
          <w:sz w:val="32"/>
          <w:szCs w:val="32"/>
        </w:rPr>
        <w:t>化</w:t>
      </w:r>
      <w:r w:rsidR="00B07D1B">
        <w:rPr>
          <w:rFonts w:ascii="仿宋" w:eastAsia="仿宋" w:hAnsi="仿宋"/>
          <w:snapToGrid w:val="0"/>
          <w:kern w:val="0"/>
          <w:sz w:val="32"/>
          <w:szCs w:val="32"/>
        </w:rPr>
        <w:t>教育强省建设紧密</w:t>
      </w:r>
      <w:r w:rsidR="00B07D1B">
        <w:rPr>
          <w:rFonts w:ascii="仿宋" w:eastAsia="仿宋" w:hAnsi="仿宋" w:hint="eastAsia"/>
          <w:snapToGrid w:val="0"/>
          <w:kern w:val="0"/>
          <w:sz w:val="32"/>
          <w:szCs w:val="32"/>
        </w:rPr>
        <w:t>结合</w:t>
      </w:r>
      <w:r w:rsidR="00B07D1B">
        <w:rPr>
          <w:rFonts w:ascii="仿宋" w:eastAsia="仿宋" w:hAnsi="仿宋"/>
          <w:snapToGrid w:val="0"/>
          <w:kern w:val="0"/>
          <w:sz w:val="32"/>
          <w:szCs w:val="32"/>
        </w:rPr>
        <w:t>起来，</w:t>
      </w:r>
      <w:r w:rsidR="00B07D1B">
        <w:rPr>
          <w:rFonts w:ascii="仿宋" w:eastAsia="仿宋" w:hAnsi="仿宋" w:hint="eastAsia"/>
          <w:snapToGrid w:val="0"/>
          <w:kern w:val="0"/>
          <w:sz w:val="32"/>
          <w:szCs w:val="32"/>
        </w:rPr>
        <w:t>立足</w:t>
      </w:r>
      <w:r w:rsidR="00B07D1B">
        <w:rPr>
          <w:rFonts w:ascii="仿宋" w:eastAsia="仿宋" w:hAnsi="仿宋"/>
          <w:snapToGrid w:val="0"/>
          <w:kern w:val="0"/>
          <w:sz w:val="32"/>
          <w:szCs w:val="32"/>
        </w:rPr>
        <w:t>学校</w:t>
      </w:r>
      <w:r w:rsidR="0007511E">
        <w:rPr>
          <w:rFonts w:ascii="仿宋" w:eastAsia="仿宋" w:hAnsi="仿宋" w:hint="eastAsia"/>
          <w:snapToGrid w:val="0"/>
          <w:kern w:val="0"/>
          <w:sz w:val="32"/>
          <w:szCs w:val="32"/>
        </w:rPr>
        <w:t>加快</w:t>
      </w:r>
      <w:r w:rsidR="00B07D1B">
        <w:rPr>
          <w:rFonts w:ascii="仿宋" w:eastAsia="仿宋" w:hAnsi="仿宋"/>
          <w:snapToGrid w:val="0"/>
          <w:kern w:val="0"/>
          <w:sz w:val="32"/>
          <w:szCs w:val="32"/>
        </w:rPr>
        <w:t>高质量发展实际，</w:t>
      </w:r>
      <w:r w:rsidR="00B07D1B">
        <w:rPr>
          <w:rFonts w:ascii="仿宋" w:eastAsia="仿宋" w:hAnsi="仿宋" w:hint="eastAsia"/>
          <w:snapToGrid w:val="0"/>
          <w:kern w:val="0"/>
          <w:sz w:val="32"/>
          <w:szCs w:val="32"/>
        </w:rPr>
        <w:t>紧密</w:t>
      </w:r>
      <w:r w:rsidR="00B07D1B">
        <w:rPr>
          <w:rFonts w:ascii="仿宋" w:eastAsia="仿宋" w:hAnsi="仿宋"/>
          <w:snapToGrid w:val="0"/>
          <w:kern w:val="0"/>
          <w:sz w:val="32"/>
          <w:szCs w:val="32"/>
        </w:rPr>
        <w:t>结合</w:t>
      </w:r>
      <w:r w:rsidR="00B07D1B">
        <w:rPr>
          <w:rFonts w:ascii="仿宋" w:eastAsia="仿宋" w:hAnsi="仿宋" w:hint="eastAsia"/>
          <w:snapToGrid w:val="0"/>
          <w:kern w:val="0"/>
          <w:sz w:val="32"/>
          <w:szCs w:val="32"/>
        </w:rPr>
        <w:t>人才</w:t>
      </w:r>
      <w:r w:rsidR="00B07D1B">
        <w:rPr>
          <w:rFonts w:ascii="仿宋" w:eastAsia="仿宋" w:hAnsi="仿宋"/>
          <w:snapToGrid w:val="0"/>
          <w:kern w:val="0"/>
          <w:sz w:val="32"/>
          <w:szCs w:val="32"/>
        </w:rPr>
        <w:t>培养、科学研究、</w:t>
      </w:r>
      <w:r w:rsidR="00B07D1B">
        <w:rPr>
          <w:rFonts w:ascii="仿宋" w:eastAsia="仿宋" w:hAnsi="仿宋" w:hint="eastAsia"/>
          <w:snapToGrid w:val="0"/>
          <w:kern w:val="0"/>
          <w:sz w:val="32"/>
          <w:szCs w:val="32"/>
        </w:rPr>
        <w:t>学科</w:t>
      </w:r>
      <w:r w:rsidR="00B07D1B">
        <w:rPr>
          <w:rFonts w:ascii="仿宋" w:eastAsia="仿宋" w:hAnsi="仿宋"/>
          <w:snapToGrid w:val="0"/>
          <w:kern w:val="0"/>
          <w:sz w:val="32"/>
          <w:szCs w:val="32"/>
        </w:rPr>
        <w:t>建设、服务社会等工作，</w:t>
      </w:r>
      <w:r w:rsidR="00B07D1B">
        <w:rPr>
          <w:rFonts w:ascii="仿宋" w:eastAsia="仿宋" w:hAnsi="仿宋" w:hint="eastAsia"/>
          <w:snapToGrid w:val="0"/>
          <w:kern w:val="0"/>
          <w:sz w:val="32"/>
          <w:szCs w:val="32"/>
        </w:rPr>
        <w:t>深入</w:t>
      </w:r>
      <w:r w:rsidR="00B07D1B">
        <w:rPr>
          <w:rFonts w:ascii="仿宋" w:eastAsia="仿宋" w:hAnsi="仿宋"/>
          <w:snapToGrid w:val="0"/>
          <w:kern w:val="0"/>
          <w:sz w:val="32"/>
          <w:szCs w:val="32"/>
        </w:rPr>
        <w:t>研究</w:t>
      </w:r>
      <w:r w:rsidR="00B07D1B">
        <w:rPr>
          <w:rFonts w:ascii="仿宋" w:eastAsia="仿宋" w:hAnsi="仿宋" w:hint="eastAsia"/>
          <w:snapToGrid w:val="0"/>
          <w:kern w:val="0"/>
          <w:sz w:val="32"/>
          <w:szCs w:val="32"/>
        </w:rPr>
        <w:t>经济社会新旧动能转换、创新驱动发展对高校</w:t>
      </w:r>
      <w:r w:rsidR="0091607C">
        <w:rPr>
          <w:rFonts w:ascii="仿宋" w:eastAsia="仿宋" w:hAnsi="仿宋" w:hint="eastAsia"/>
          <w:snapToGrid w:val="0"/>
          <w:kern w:val="0"/>
          <w:sz w:val="32"/>
          <w:szCs w:val="32"/>
        </w:rPr>
        <w:t>提出的新要求</w:t>
      </w:r>
      <w:r w:rsidR="00B07D1B">
        <w:rPr>
          <w:rFonts w:ascii="仿宋" w:eastAsia="仿宋" w:hAnsi="仿宋" w:hint="eastAsia"/>
          <w:snapToGrid w:val="0"/>
          <w:kern w:val="0"/>
          <w:sz w:val="32"/>
          <w:szCs w:val="32"/>
        </w:rPr>
        <w:t>新任务</w:t>
      </w:r>
      <w:r w:rsidR="0091607C">
        <w:rPr>
          <w:rFonts w:ascii="仿宋" w:eastAsia="仿宋" w:hAnsi="仿宋" w:hint="eastAsia"/>
          <w:snapToGrid w:val="0"/>
          <w:kern w:val="0"/>
          <w:sz w:val="32"/>
          <w:szCs w:val="32"/>
        </w:rPr>
        <w:t>，努力把握</w:t>
      </w:r>
      <w:r w:rsidR="00FB0180">
        <w:rPr>
          <w:rFonts w:ascii="仿宋" w:eastAsia="仿宋" w:hAnsi="仿宋" w:hint="eastAsia"/>
          <w:snapToGrid w:val="0"/>
          <w:kern w:val="0"/>
          <w:sz w:val="32"/>
          <w:szCs w:val="32"/>
        </w:rPr>
        <w:t>“双一流”背景</w:t>
      </w:r>
      <w:r w:rsidR="00FB0180">
        <w:rPr>
          <w:rFonts w:ascii="仿宋" w:eastAsia="仿宋" w:hAnsi="仿宋"/>
          <w:snapToGrid w:val="0"/>
          <w:kern w:val="0"/>
          <w:sz w:val="32"/>
          <w:szCs w:val="32"/>
        </w:rPr>
        <w:t>下</w:t>
      </w:r>
      <w:r w:rsidR="0091607C">
        <w:rPr>
          <w:rFonts w:ascii="仿宋" w:eastAsia="仿宋" w:hAnsi="仿宋" w:hint="eastAsia"/>
          <w:snapToGrid w:val="0"/>
          <w:kern w:val="0"/>
          <w:sz w:val="32"/>
          <w:szCs w:val="32"/>
        </w:rPr>
        <w:t>高</w:t>
      </w:r>
      <w:r w:rsidR="0007511E">
        <w:rPr>
          <w:rFonts w:ascii="仿宋" w:eastAsia="仿宋" w:hAnsi="仿宋" w:hint="eastAsia"/>
          <w:snapToGrid w:val="0"/>
          <w:kern w:val="0"/>
          <w:sz w:val="32"/>
          <w:szCs w:val="32"/>
        </w:rPr>
        <w:t>校</w:t>
      </w:r>
      <w:r w:rsidR="0091607C">
        <w:rPr>
          <w:rFonts w:ascii="仿宋" w:eastAsia="仿宋" w:hAnsi="仿宋" w:hint="eastAsia"/>
          <w:snapToGrid w:val="0"/>
          <w:kern w:val="0"/>
          <w:sz w:val="32"/>
          <w:szCs w:val="32"/>
        </w:rPr>
        <w:t>办学治校规律，</w:t>
      </w:r>
      <w:r w:rsidR="00FB0180">
        <w:rPr>
          <w:rFonts w:ascii="仿宋" w:eastAsia="仿宋" w:hAnsi="仿宋"/>
          <w:snapToGrid w:val="0"/>
          <w:kern w:val="0"/>
          <w:sz w:val="32"/>
          <w:szCs w:val="32"/>
        </w:rPr>
        <w:t>开展了</w:t>
      </w:r>
      <w:r w:rsidR="00FB0180" w:rsidRPr="00FB0180">
        <w:rPr>
          <w:rFonts w:ascii="仿宋" w:eastAsia="仿宋" w:hAnsi="仿宋" w:hint="eastAsia"/>
          <w:snapToGrid w:val="0"/>
          <w:kern w:val="0"/>
          <w:sz w:val="32"/>
          <w:szCs w:val="32"/>
        </w:rPr>
        <w:t>高校办学绩效评估体系构建调研</w:t>
      </w:r>
      <w:r w:rsidR="00FB0180">
        <w:rPr>
          <w:rFonts w:ascii="仿宋" w:eastAsia="仿宋" w:hAnsi="仿宋" w:hint="eastAsia"/>
          <w:snapToGrid w:val="0"/>
          <w:kern w:val="0"/>
          <w:sz w:val="32"/>
          <w:szCs w:val="32"/>
        </w:rPr>
        <w:t>，</w:t>
      </w:r>
      <w:r w:rsidR="00FB0180">
        <w:rPr>
          <w:rFonts w:ascii="仿宋" w:eastAsia="仿宋" w:hAnsi="仿宋"/>
          <w:snapToGrid w:val="0"/>
          <w:kern w:val="0"/>
          <w:sz w:val="32"/>
          <w:szCs w:val="32"/>
        </w:rPr>
        <w:t>形成了调研报告</w:t>
      </w:r>
      <w:r w:rsidR="00FB0180">
        <w:rPr>
          <w:rFonts w:ascii="仿宋" w:eastAsia="仿宋" w:hAnsi="仿宋" w:hint="eastAsia"/>
          <w:snapToGrid w:val="0"/>
          <w:kern w:val="0"/>
          <w:sz w:val="32"/>
          <w:szCs w:val="32"/>
        </w:rPr>
        <w:t>1份</w:t>
      </w:r>
      <w:r w:rsidR="00FB0180">
        <w:rPr>
          <w:rFonts w:ascii="仿宋" w:eastAsia="仿宋" w:hAnsi="仿宋"/>
          <w:snapToGrid w:val="0"/>
          <w:kern w:val="0"/>
          <w:sz w:val="32"/>
          <w:szCs w:val="32"/>
        </w:rPr>
        <w:t>，</w:t>
      </w:r>
      <w:r w:rsidR="00FB0180">
        <w:rPr>
          <w:rFonts w:ascii="仿宋" w:eastAsia="仿宋" w:hAnsi="仿宋" w:hint="eastAsia"/>
          <w:snapToGrid w:val="0"/>
          <w:kern w:val="0"/>
          <w:sz w:val="32"/>
          <w:szCs w:val="32"/>
        </w:rPr>
        <w:t>出台</w:t>
      </w:r>
      <w:r w:rsidR="00FB0180">
        <w:rPr>
          <w:rFonts w:ascii="仿宋" w:eastAsia="仿宋" w:hAnsi="仿宋"/>
          <w:snapToGrid w:val="0"/>
          <w:kern w:val="0"/>
          <w:sz w:val="32"/>
          <w:szCs w:val="32"/>
        </w:rPr>
        <w:t>了</w:t>
      </w:r>
      <w:r w:rsidR="00FB0180">
        <w:rPr>
          <w:rFonts w:ascii="仿宋" w:eastAsia="仿宋" w:hAnsi="仿宋" w:hint="eastAsia"/>
          <w:snapToGrid w:val="0"/>
          <w:kern w:val="0"/>
          <w:sz w:val="32"/>
          <w:szCs w:val="32"/>
        </w:rPr>
        <w:t>学校</w:t>
      </w:r>
      <w:r w:rsidR="00FB0180">
        <w:rPr>
          <w:rFonts w:ascii="仿宋" w:eastAsia="仿宋" w:hAnsi="仿宋"/>
          <w:snapToGrid w:val="0"/>
          <w:kern w:val="0"/>
          <w:sz w:val="32"/>
          <w:szCs w:val="32"/>
        </w:rPr>
        <w:t>关键指标考核</w:t>
      </w:r>
      <w:r w:rsidR="00FB0180">
        <w:rPr>
          <w:rFonts w:ascii="仿宋" w:eastAsia="仿宋" w:hAnsi="仿宋" w:hint="eastAsia"/>
          <w:snapToGrid w:val="0"/>
          <w:kern w:val="0"/>
          <w:sz w:val="32"/>
          <w:szCs w:val="32"/>
        </w:rPr>
        <w:t>奖励</w:t>
      </w:r>
      <w:r w:rsidR="00FB0180">
        <w:rPr>
          <w:rFonts w:ascii="仿宋" w:eastAsia="仿宋" w:hAnsi="仿宋"/>
          <w:snapToGrid w:val="0"/>
          <w:kern w:val="0"/>
          <w:sz w:val="32"/>
          <w:szCs w:val="32"/>
        </w:rPr>
        <w:t>办法，</w:t>
      </w:r>
      <w:r w:rsidR="00FB0180">
        <w:rPr>
          <w:rFonts w:ascii="仿宋" w:eastAsia="仿宋" w:hAnsi="仿宋" w:hint="eastAsia"/>
          <w:snapToGrid w:val="0"/>
          <w:kern w:val="0"/>
          <w:sz w:val="32"/>
          <w:szCs w:val="32"/>
        </w:rPr>
        <w:t>不断</w:t>
      </w:r>
      <w:r w:rsidR="0091607C">
        <w:rPr>
          <w:rFonts w:ascii="仿宋" w:eastAsia="仿宋" w:hAnsi="仿宋" w:hint="eastAsia"/>
          <w:snapToGrid w:val="0"/>
          <w:kern w:val="0"/>
          <w:sz w:val="32"/>
          <w:szCs w:val="32"/>
        </w:rPr>
        <w:t>提升办学治校的能力水平。</w:t>
      </w:r>
    </w:p>
    <w:p w:rsidR="009D4CB6" w:rsidRDefault="00680C41" w:rsidP="001C48F5">
      <w:pPr>
        <w:adjustRightInd w:val="0"/>
        <w:snapToGrid w:val="0"/>
        <w:spacing w:line="560" w:lineRule="exact"/>
        <w:ind w:firstLineChars="200" w:firstLine="640"/>
        <w:rPr>
          <w:rFonts w:ascii="仿宋" w:eastAsia="仿宋" w:hAnsi="仿宋"/>
          <w:snapToGrid w:val="0"/>
          <w:kern w:val="0"/>
          <w:sz w:val="32"/>
          <w:szCs w:val="32"/>
        </w:rPr>
      </w:pPr>
      <w:r>
        <w:rPr>
          <w:rFonts w:ascii="楷体" w:eastAsia="楷体" w:hAnsi="楷体" w:hint="eastAsia"/>
          <w:snapToGrid w:val="0"/>
          <w:kern w:val="0"/>
          <w:sz w:val="32"/>
          <w:szCs w:val="32"/>
        </w:rPr>
        <w:t>（三</w:t>
      </w:r>
      <w:r w:rsidR="00BA11A9">
        <w:rPr>
          <w:rFonts w:ascii="楷体" w:eastAsia="楷体" w:hAnsi="楷体" w:hint="eastAsia"/>
          <w:snapToGrid w:val="0"/>
          <w:kern w:val="0"/>
          <w:sz w:val="32"/>
          <w:szCs w:val="32"/>
        </w:rPr>
        <w:t>）着力强化责任</w:t>
      </w:r>
      <w:r w:rsidR="0091607C">
        <w:rPr>
          <w:rFonts w:ascii="楷体" w:eastAsia="楷体" w:hAnsi="楷体" w:hint="eastAsia"/>
          <w:snapToGrid w:val="0"/>
          <w:kern w:val="0"/>
          <w:sz w:val="32"/>
          <w:szCs w:val="32"/>
        </w:rPr>
        <w:t>意识，落实全面从严治党“一岗双责”要求。</w:t>
      </w:r>
      <w:r w:rsidR="0091607C">
        <w:rPr>
          <w:rFonts w:ascii="仿宋" w:eastAsia="仿宋" w:hAnsi="仿宋" w:hint="eastAsia"/>
          <w:snapToGrid w:val="0"/>
          <w:kern w:val="0"/>
          <w:sz w:val="32"/>
          <w:szCs w:val="32"/>
        </w:rPr>
        <w:t>带头</w:t>
      </w:r>
      <w:r w:rsidR="00B36DA1">
        <w:rPr>
          <w:rFonts w:ascii="仿宋" w:eastAsia="仿宋" w:hAnsi="仿宋" w:hint="eastAsia"/>
          <w:snapToGrid w:val="0"/>
          <w:kern w:val="0"/>
          <w:sz w:val="32"/>
          <w:szCs w:val="32"/>
        </w:rPr>
        <w:t>落实</w:t>
      </w:r>
      <w:r w:rsidR="00B36DA1">
        <w:rPr>
          <w:rFonts w:ascii="仿宋" w:eastAsia="仿宋" w:hAnsi="仿宋"/>
          <w:snapToGrid w:val="0"/>
          <w:kern w:val="0"/>
          <w:sz w:val="32"/>
          <w:szCs w:val="32"/>
        </w:rPr>
        <w:t>校党委</w:t>
      </w:r>
      <w:r w:rsidR="00B36DA1" w:rsidRPr="00B36DA1">
        <w:rPr>
          <w:rFonts w:ascii="仿宋" w:eastAsia="仿宋" w:hAnsi="仿宋" w:hint="eastAsia"/>
          <w:snapToGrid w:val="0"/>
          <w:kern w:val="0"/>
          <w:sz w:val="32"/>
          <w:szCs w:val="32"/>
        </w:rPr>
        <w:t>关于落实全面从严治党主体责任的实施意见，</w:t>
      </w:r>
      <w:r w:rsidR="00927B89">
        <w:rPr>
          <w:rFonts w:ascii="仿宋" w:eastAsia="仿宋" w:hAnsi="仿宋" w:hint="eastAsia"/>
          <w:snapToGrid w:val="0"/>
          <w:kern w:val="0"/>
          <w:sz w:val="32"/>
          <w:szCs w:val="32"/>
        </w:rPr>
        <w:t>坚持</w:t>
      </w:r>
      <w:r w:rsidR="00927B89">
        <w:rPr>
          <w:rFonts w:ascii="仿宋" w:eastAsia="仿宋" w:hAnsi="仿宋"/>
          <w:snapToGrid w:val="0"/>
          <w:kern w:val="0"/>
          <w:sz w:val="32"/>
          <w:szCs w:val="32"/>
        </w:rPr>
        <w:t>“</w:t>
      </w:r>
      <w:r w:rsidR="00927B89">
        <w:rPr>
          <w:rFonts w:ascii="仿宋" w:eastAsia="仿宋" w:hAnsi="仿宋" w:hint="eastAsia"/>
          <w:snapToGrid w:val="0"/>
          <w:kern w:val="0"/>
          <w:sz w:val="32"/>
          <w:szCs w:val="32"/>
        </w:rPr>
        <w:t>六个</w:t>
      </w:r>
      <w:r w:rsidR="00927B89">
        <w:rPr>
          <w:rFonts w:ascii="仿宋" w:eastAsia="仿宋" w:hAnsi="仿宋"/>
          <w:snapToGrid w:val="0"/>
          <w:kern w:val="0"/>
          <w:sz w:val="32"/>
          <w:szCs w:val="32"/>
        </w:rPr>
        <w:t>从严”</w:t>
      </w:r>
      <w:r w:rsidR="00927B89">
        <w:rPr>
          <w:rFonts w:ascii="仿宋" w:eastAsia="仿宋" w:hAnsi="仿宋" w:hint="eastAsia"/>
          <w:snapToGrid w:val="0"/>
          <w:kern w:val="0"/>
          <w:sz w:val="32"/>
          <w:szCs w:val="32"/>
        </w:rPr>
        <w:t>要求</w:t>
      </w:r>
      <w:r w:rsidR="00927B89">
        <w:rPr>
          <w:rFonts w:ascii="仿宋" w:eastAsia="仿宋" w:hAnsi="仿宋"/>
          <w:snapToGrid w:val="0"/>
          <w:kern w:val="0"/>
          <w:sz w:val="32"/>
          <w:szCs w:val="32"/>
        </w:rPr>
        <w:t>，</w:t>
      </w:r>
      <w:r w:rsidR="00927B89" w:rsidRPr="00927B89">
        <w:rPr>
          <w:rFonts w:ascii="仿宋" w:eastAsia="仿宋" w:hAnsi="仿宋" w:hint="eastAsia"/>
          <w:snapToGrid w:val="0"/>
          <w:kern w:val="0"/>
          <w:sz w:val="32"/>
          <w:szCs w:val="32"/>
        </w:rPr>
        <w:t>既抓业务工作，又抓党建工作，对分管的业务工作和分管领域的党建工作负全面责任，</w:t>
      </w:r>
      <w:r w:rsidR="00927B89">
        <w:rPr>
          <w:rFonts w:ascii="仿宋" w:eastAsia="仿宋" w:hAnsi="仿宋" w:hint="eastAsia"/>
          <w:snapToGrid w:val="0"/>
          <w:kern w:val="0"/>
          <w:sz w:val="32"/>
          <w:szCs w:val="32"/>
        </w:rPr>
        <w:t>带头</w:t>
      </w:r>
      <w:r w:rsidR="00927B89">
        <w:rPr>
          <w:rFonts w:ascii="仿宋" w:eastAsia="仿宋" w:hAnsi="仿宋"/>
          <w:snapToGrid w:val="0"/>
          <w:kern w:val="0"/>
          <w:sz w:val="32"/>
          <w:szCs w:val="32"/>
        </w:rPr>
        <w:t>推动</w:t>
      </w:r>
      <w:r w:rsidR="00927B89" w:rsidRPr="00927B89">
        <w:rPr>
          <w:rFonts w:ascii="仿宋" w:eastAsia="仿宋" w:hAnsi="仿宋" w:hint="eastAsia"/>
          <w:snapToGrid w:val="0"/>
          <w:kern w:val="0"/>
          <w:sz w:val="32"/>
          <w:szCs w:val="32"/>
        </w:rPr>
        <w:t>全面从严治党向纵深发展。统筹协调分管联系部门单位，</w:t>
      </w:r>
      <w:r w:rsidR="00927B89">
        <w:rPr>
          <w:rFonts w:ascii="仿宋" w:eastAsia="仿宋" w:hAnsi="仿宋" w:hint="eastAsia"/>
          <w:snapToGrid w:val="0"/>
          <w:kern w:val="0"/>
          <w:sz w:val="32"/>
          <w:szCs w:val="32"/>
        </w:rPr>
        <w:t>主动</w:t>
      </w:r>
      <w:r w:rsidR="00927B89" w:rsidRPr="00927B89">
        <w:rPr>
          <w:rFonts w:ascii="仿宋" w:eastAsia="仿宋" w:hAnsi="仿宋" w:hint="eastAsia"/>
          <w:snapToGrid w:val="0"/>
          <w:kern w:val="0"/>
          <w:sz w:val="32"/>
          <w:szCs w:val="32"/>
        </w:rPr>
        <w:t>听取分管联系部门单位主要负责同志专题汇报党建工作情况，督促他们扛起应负的责任。</w:t>
      </w:r>
      <w:r w:rsidR="00F74A5A">
        <w:rPr>
          <w:rFonts w:ascii="仿宋" w:eastAsia="仿宋" w:hAnsi="仿宋" w:hint="eastAsia"/>
          <w:snapToGrid w:val="0"/>
          <w:kern w:val="0"/>
          <w:sz w:val="32"/>
          <w:szCs w:val="32"/>
        </w:rPr>
        <w:t>带头</w:t>
      </w:r>
      <w:r w:rsidR="00F74A5A">
        <w:rPr>
          <w:rFonts w:ascii="仿宋" w:eastAsia="仿宋" w:hAnsi="仿宋"/>
          <w:snapToGrid w:val="0"/>
          <w:kern w:val="0"/>
          <w:sz w:val="32"/>
          <w:szCs w:val="32"/>
        </w:rPr>
        <w:t>落实</w:t>
      </w:r>
      <w:r w:rsidR="00F74A5A" w:rsidRPr="00F74A5A">
        <w:rPr>
          <w:rFonts w:ascii="仿宋" w:eastAsia="仿宋" w:hAnsi="仿宋" w:hint="eastAsia"/>
          <w:snapToGrid w:val="0"/>
          <w:kern w:val="0"/>
          <w:sz w:val="32"/>
          <w:szCs w:val="32"/>
        </w:rPr>
        <w:t>学校领导班子民主</w:t>
      </w:r>
      <w:r w:rsidR="00F74A5A">
        <w:rPr>
          <w:rFonts w:ascii="仿宋" w:eastAsia="仿宋" w:hAnsi="仿宋" w:hint="eastAsia"/>
          <w:snapToGrid w:val="0"/>
          <w:kern w:val="0"/>
          <w:sz w:val="32"/>
          <w:szCs w:val="32"/>
        </w:rPr>
        <w:t>生活会全程记实制度</w:t>
      </w:r>
      <w:r w:rsidR="00F74A5A" w:rsidRPr="00F74A5A">
        <w:rPr>
          <w:rFonts w:ascii="仿宋" w:eastAsia="仿宋" w:hAnsi="仿宋" w:hint="eastAsia"/>
          <w:snapToGrid w:val="0"/>
          <w:kern w:val="0"/>
          <w:sz w:val="32"/>
          <w:szCs w:val="32"/>
        </w:rPr>
        <w:t>，</w:t>
      </w:r>
      <w:r w:rsidR="0007511E">
        <w:rPr>
          <w:rFonts w:ascii="仿宋" w:eastAsia="仿宋" w:hAnsi="仿宋" w:hint="eastAsia"/>
          <w:snapToGrid w:val="0"/>
          <w:kern w:val="0"/>
          <w:sz w:val="32"/>
          <w:szCs w:val="32"/>
        </w:rPr>
        <w:t>积极</w:t>
      </w:r>
      <w:r w:rsidR="00F74A5A">
        <w:rPr>
          <w:rFonts w:ascii="仿宋" w:eastAsia="仿宋" w:hAnsi="仿宋"/>
          <w:snapToGrid w:val="0"/>
          <w:kern w:val="0"/>
          <w:sz w:val="32"/>
          <w:szCs w:val="32"/>
        </w:rPr>
        <w:t>参加</w:t>
      </w:r>
      <w:r w:rsidR="00F74A5A">
        <w:rPr>
          <w:rFonts w:ascii="仿宋" w:eastAsia="仿宋" w:hAnsi="仿宋" w:hint="eastAsia"/>
          <w:snapToGrid w:val="0"/>
          <w:kern w:val="0"/>
          <w:sz w:val="32"/>
          <w:szCs w:val="32"/>
        </w:rPr>
        <w:t>专题</w:t>
      </w:r>
      <w:r w:rsidR="00F74A5A">
        <w:rPr>
          <w:rFonts w:ascii="仿宋" w:eastAsia="仿宋" w:hAnsi="仿宋"/>
          <w:snapToGrid w:val="0"/>
          <w:kern w:val="0"/>
          <w:sz w:val="32"/>
          <w:szCs w:val="32"/>
        </w:rPr>
        <w:t>民主生活会、年度民主生活会，深入对照检查，</w:t>
      </w:r>
      <w:r w:rsidR="00F74A5A" w:rsidRPr="00F74A5A">
        <w:rPr>
          <w:rFonts w:ascii="仿宋" w:eastAsia="仿宋" w:hAnsi="仿宋" w:hint="eastAsia"/>
          <w:snapToGrid w:val="0"/>
          <w:kern w:val="0"/>
          <w:sz w:val="32"/>
          <w:szCs w:val="32"/>
        </w:rPr>
        <w:t>严肃党内政治生活，</w:t>
      </w:r>
      <w:r w:rsidR="00F74A5A">
        <w:rPr>
          <w:rFonts w:ascii="仿宋" w:eastAsia="仿宋" w:hAnsi="仿宋" w:hint="eastAsia"/>
          <w:snapToGrid w:val="0"/>
          <w:kern w:val="0"/>
          <w:sz w:val="32"/>
          <w:szCs w:val="32"/>
        </w:rPr>
        <w:t>带头</w:t>
      </w:r>
      <w:r w:rsidR="00F74A5A">
        <w:rPr>
          <w:rFonts w:ascii="仿宋" w:eastAsia="仿宋" w:hAnsi="仿宋"/>
          <w:snapToGrid w:val="0"/>
          <w:kern w:val="0"/>
          <w:sz w:val="32"/>
          <w:szCs w:val="32"/>
        </w:rPr>
        <w:t>营造</w:t>
      </w:r>
      <w:r w:rsidR="00F74A5A">
        <w:rPr>
          <w:rFonts w:ascii="仿宋" w:eastAsia="仿宋" w:hAnsi="仿宋" w:hint="eastAsia"/>
          <w:snapToGrid w:val="0"/>
          <w:kern w:val="0"/>
          <w:sz w:val="32"/>
          <w:szCs w:val="32"/>
        </w:rPr>
        <w:t>良好</w:t>
      </w:r>
      <w:r w:rsidR="00F74A5A">
        <w:rPr>
          <w:rFonts w:ascii="仿宋" w:eastAsia="仿宋" w:hAnsi="仿宋"/>
          <w:snapToGrid w:val="0"/>
          <w:kern w:val="0"/>
          <w:sz w:val="32"/>
          <w:szCs w:val="32"/>
        </w:rPr>
        <w:t>政治生态。</w:t>
      </w:r>
      <w:r w:rsidR="00927B89" w:rsidRPr="00927B89">
        <w:rPr>
          <w:rFonts w:ascii="仿宋" w:eastAsia="仿宋" w:hAnsi="仿宋" w:hint="eastAsia"/>
          <w:snapToGrid w:val="0"/>
          <w:kern w:val="0"/>
          <w:sz w:val="32"/>
          <w:szCs w:val="32"/>
        </w:rPr>
        <w:t>严格落实中央八项规定及其实施细则精神，</w:t>
      </w:r>
      <w:r>
        <w:rPr>
          <w:rFonts w:ascii="仿宋" w:eastAsia="仿宋" w:hAnsi="仿宋"/>
          <w:snapToGrid w:val="0"/>
          <w:kern w:val="0"/>
          <w:sz w:val="32"/>
          <w:szCs w:val="32"/>
        </w:rPr>
        <w:t>推进</w:t>
      </w:r>
      <w:r>
        <w:rPr>
          <w:rFonts w:ascii="仿宋" w:eastAsia="仿宋" w:hAnsi="仿宋" w:hint="eastAsia"/>
          <w:snapToGrid w:val="0"/>
          <w:kern w:val="0"/>
          <w:sz w:val="32"/>
          <w:szCs w:val="32"/>
        </w:rPr>
        <w:t>学校</w:t>
      </w:r>
      <w:r w:rsidR="0007511E">
        <w:rPr>
          <w:rFonts w:ascii="仿宋" w:eastAsia="仿宋" w:hAnsi="仿宋" w:hint="eastAsia"/>
          <w:snapToGrid w:val="0"/>
          <w:kern w:val="0"/>
          <w:sz w:val="32"/>
          <w:szCs w:val="32"/>
        </w:rPr>
        <w:t>集中整治形式主义、官僚主义</w:t>
      </w:r>
      <w:r w:rsidR="00927B89" w:rsidRPr="00927B89">
        <w:rPr>
          <w:rFonts w:ascii="仿宋" w:eastAsia="仿宋" w:hAnsi="仿宋" w:hint="eastAsia"/>
          <w:snapToGrid w:val="0"/>
          <w:kern w:val="0"/>
          <w:sz w:val="32"/>
          <w:szCs w:val="32"/>
        </w:rPr>
        <w:t>工作方案</w:t>
      </w:r>
      <w:r w:rsidR="0007511E">
        <w:rPr>
          <w:rFonts w:ascii="仿宋" w:eastAsia="仿宋" w:hAnsi="仿宋" w:hint="eastAsia"/>
          <w:snapToGrid w:val="0"/>
          <w:kern w:val="0"/>
          <w:sz w:val="32"/>
          <w:szCs w:val="32"/>
        </w:rPr>
        <w:t>落实</w:t>
      </w:r>
      <w:r>
        <w:rPr>
          <w:rFonts w:ascii="仿宋" w:eastAsia="仿宋" w:hAnsi="仿宋" w:hint="eastAsia"/>
          <w:snapToGrid w:val="0"/>
          <w:kern w:val="0"/>
          <w:sz w:val="32"/>
          <w:szCs w:val="32"/>
        </w:rPr>
        <w:t>，带头</w:t>
      </w:r>
      <w:r>
        <w:rPr>
          <w:rFonts w:ascii="仿宋" w:eastAsia="仿宋" w:hAnsi="仿宋"/>
          <w:snapToGrid w:val="0"/>
          <w:kern w:val="0"/>
          <w:sz w:val="32"/>
          <w:szCs w:val="32"/>
        </w:rPr>
        <w:t>开短会、</w:t>
      </w:r>
      <w:r>
        <w:rPr>
          <w:rFonts w:ascii="仿宋" w:eastAsia="仿宋" w:hAnsi="仿宋" w:hint="eastAsia"/>
          <w:snapToGrid w:val="0"/>
          <w:kern w:val="0"/>
          <w:sz w:val="32"/>
          <w:szCs w:val="32"/>
        </w:rPr>
        <w:t>讲</w:t>
      </w:r>
      <w:r>
        <w:rPr>
          <w:rFonts w:ascii="仿宋" w:eastAsia="仿宋" w:hAnsi="仿宋"/>
          <w:snapToGrid w:val="0"/>
          <w:kern w:val="0"/>
          <w:sz w:val="32"/>
          <w:szCs w:val="32"/>
        </w:rPr>
        <w:t>短话，</w:t>
      </w:r>
      <w:r>
        <w:rPr>
          <w:rFonts w:ascii="仿宋" w:eastAsia="仿宋" w:hAnsi="仿宋" w:hint="eastAsia"/>
          <w:snapToGrid w:val="0"/>
          <w:kern w:val="0"/>
          <w:sz w:val="32"/>
          <w:szCs w:val="32"/>
        </w:rPr>
        <w:t>大力</w:t>
      </w:r>
      <w:r>
        <w:rPr>
          <w:rFonts w:ascii="仿宋" w:eastAsia="仿宋" w:hAnsi="仿宋"/>
          <w:snapToGrid w:val="0"/>
          <w:kern w:val="0"/>
          <w:sz w:val="32"/>
          <w:szCs w:val="32"/>
        </w:rPr>
        <w:t>改进文风</w:t>
      </w:r>
      <w:r>
        <w:rPr>
          <w:rFonts w:ascii="仿宋" w:eastAsia="仿宋" w:hAnsi="仿宋" w:hint="eastAsia"/>
          <w:snapToGrid w:val="0"/>
          <w:kern w:val="0"/>
          <w:sz w:val="32"/>
          <w:szCs w:val="32"/>
        </w:rPr>
        <w:t>会</w:t>
      </w:r>
      <w:r>
        <w:rPr>
          <w:rFonts w:ascii="仿宋" w:eastAsia="仿宋" w:hAnsi="仿宋"/>
          <w:snapToGrid w:val="0"/>
          <w:kern w:val="0"/>
          <w:sz w:val="32"/>
          <w:szCs w:val="32"/>
        </w:rPr>
        <w:t>风，</w:t>
      </w:r>
      <w:r>
        <w:rPr>
          <w:rFonts w:ascii="仿宋" w:eastAsia="仿宋" w:hAnsi="仿宋" w:hint="eastAsia"/>
          <w:snapToGrid w:val="0"/>
          <w:kern w:val="0"/>
          <w:sz w:val="32"/>
          <w:szCs w:val="32"/>
        </w:rPr>
        <w:lastRenderedPageBreak/>
        <w:t>持续加强改进作风</w:t>
      </w:r>
      <w:r w:rsidR="00927B89" w:rsidRPr="00927B89">
        <w:rPr>
          <w:rFonts w:ascii="仿宋" w:eastAsia="仿宋" w:hAnsi="仿宋" w:hint="eastAsia"/>
          <w:snapToGrid w:val="0"/>
          <w:kern w:val="0"/>
          <w:sz w:val="32"/>
          <w:szCs w:val="32"/>
        </w:rPr>
        <w:t>。</w:t>
      </w:r>
      <w:r w:rsidR="0007511E">
        <w:rPr>
          <w:rFonts w:ascii="仿宋" w:eastAsia="仿宋" w:hAnsi="仿宋" w:hint="eastAsia"/>
          <w:snapToGrid w:val="0"/>
          <w:kern w:val="0"/>
          <w:sz w:val="32"/>
          <w:szCs w:val="32"/>
        </w:rPr>
        <w:t>严格落实</w:t>
      </w:r>
      <w:r w:rsidR="0091607C">
        <w:rPr>
          <w:rFonts w:ascii="仿宋" w:eastAsia="仿宋" w:hAnsi="仿宋" w:hint="eastAsia"/>
          <w:snapToGrid w:val="0"/>
          <w:kern w:val="0"/>
          <w:sz w:val="32"/>
          <w:szCs w:val="32"/>
        </w:rPr>
        <w:t>“三会一课”制度，</w:t>
      </w:r>
      <w:r w:rsidR="00927B89">
        <w:rPr>
          <w:rFonts w:ascii="仿宋" w:eastAsia="仿宋" w:hAnsi="仿宋" w:hint="eastAsia"/>
          <w:snapToGrid w:val="0"/>
          <w:kern w:val="0"/>
          <w:sz w:val="32"/>
          <w:szCs w:val="32"/>
        </w:rPr>
        <w:t>全年</w:t>
      </w:r>
      <w:r w:rsidR="005C517C" w:rsidRPr="005C517C">
        <w:rPr>
          <w:rFonts w:ascii="仿宋" w:eastAsia="仿宋" w:hAnsi="仿宋" w:hint="eastAsia"/>
          <w:snapToGrid w:val="0"/>
          <w:kern w:val="0"/>
          <w:sz w:val="32"/>
          <w:szCs w:val="32"/>
        </w:rPr>
        <w:t>为新生上研讨课2次，参加</w:t>
      </w:r>
      <w:r w:rsidR="00927B89">
        <w:rPr>
          <w:rFonts w:ascii="仿宋" w:eastAsia="仿宋" w:hAnsi="仿宋" w:hint="eastAsia"/>
          <w:snapToGrid w:val="0"/>
          <w:kern w:val="0"/>
          <w:sz w:val="32"/>
          <w:szCs w:val="32"/>
        </w:rPr>
        <w:t>所在</w:t>
      </w:r>
      <w:r w:rsidR="005C517C" w:rsidRPr="005C517C">
        <w:rPr>
          <w:rFonts w:ascii="仿宋" w:eastAsia="仿宋" w:hAnsi="仿宋" w:hint="eastAsia"/>
          <w:snapToGrid w:val="0"/>
          <w:kern w:val="0"/>
          <w:sz w:val="32"/>
          <w:szCs w:val="32"/>
        </w:rPr>
        <w:t>支部活动3次，为所在</w:t>
      </w:r>
      <w:r w:rsidR="0038458F">
        <w:rPr>
          <w:rFonts w:ascii="仿宋" w:eastAsia="仿宋" w:hAnsi="仿宋" w:hint="eastAsia"/>
          <w:snapToGrid w:val="0"/>
          <w:kern w:val="0"/>
          <w:sz w:val="32"/>
          <w:szCs w:val="32"/>
        </w:rPr>
        <w:t>党</w:t>
      </w:r>
      <w:r w:rsidR="005C517C" w:rsidRPr="005C517C">
        <w:rPr>
          <w:rFonts w:ascii="仿宋" w:eastAsia="仿宋" w:hAnsi="仿宋" w:hint="eastAsia"/>
          <w:snapToGrid w:val="0"/>
          <w:kern w:val="0"/>
          <w:sz w:val="32"/>
          <w:szCs w:val="32"/>
        </w:rPr>
        <w:t>支部上党课1次。</w:t>
      </w:r>
      <w:r w:rsidR="00B36DA1" w:rsidRPr="00B36DA1">
        <w:rPr>
          <w:rFonts w:ascii="仿宋" w:eastAsia="仿宋" w:hAnsi="仿宋" w:hint="eastAsia"/>
          <w:snapToGrid w:val="0"/>
          <w:kern w:val="0"/>
          <w:sz w:val="32"/>
          <w:szCs w:val="32"/>
        </w:rPr>
        <w:t>坚持把纪律挺在前面，</w:t>
      </w:r>
      <w:r w:rsidR="0007511E">
        <w:rPr>
          <w:rFonts w:ascii="仿宋" w:eastAsia="仿宋" w:hAnsi="仿宋" w:hint="eastAsia"/>
          <w:snapToGrid w:val="0"/>
          <w:kern w:val="0"/>
          <w:sz w:val="32"/>
          <w:szCs w:val="32"/>
        </w:rPr>
        <w:t>认真履行党风廉政建设责任制，努力做到“两手抓、两手硬”，</w:t>
      </w:r>
      <w:r w:rsidR="0091607C">
        <w:rPr>
          <w:rFonts w:ascii="仿宋" w:eastAsia="仿宋" w:hAnsi="仿宋" w:hint="eastAsia"/>
          <w:snapToGrid w:val="0"/>
          <w:kern w:val="0"/>
          <w:sz w:val="32"/>
          <w:szCs w:val="32"/>
        </w:rPr>
        <w:t>抓牢分管部门、联系学院的党风廉政建设。</w:t>
      </w:r>
    </w:p>
    <w:p w:rsidR="009D4CB6" w:rsidRDefault="0091607C" w:rsidP="001C48F5">
      <w:pPr>
        <w:adjustRightInd w:val="0"/>
        <w:snapToGrid w:val="0"/>
        <w:spacing w:line="560" w:lineRule="exact"/>
        <w:ind w:firstLineChars="200" w:firstLine="640"/>
        <w:rPr>
          <w:rFonts w:ascii="黑体" w:eastAsia="黑体" w:hAnsi="黑体"/>
          <w:snapToGrid w:val="0"/>
          <w:kern w:val="0"/>
          <w:sz w:val="32"/>
          <w:szCs w:val="32"/>
        </w:rPr>
      </w:pPr>
      <w:r>
        <w:rPr>
          <w:rFonts w:ascii="黑体" w:eastAsia="黑体" w:hAnsi="黑体" w:hint="eastAsia"/>
          <w:snapToGrid w:val="0"/>
          <w:kern w:val="0"/>
          <w:sz w:val="32"/>
          <w:szCs w:val="32"/>
        </w:rPr>
        <w:t>二、贯彻执行民主集中制和党委领导下的校长负责制情况</w:t>
      </w:r>
    </w:p>
    <w:p w:rsidR="009D4CB6" w:rsidRDefault="0091607C" w:rsidP="001C48F5">
      <w:pPr>
        <w:adjustRightInd w:val="0"/>
        <w:snapToGrid w:val="0"/>
        <w:spacing w:line="560" w:lineRule="exact"/>
        <w:ind w:firstLineChars="200" w:firstLine="640"/>
        <w:rPr>
          <w:rFonts w:ascii="仿宋" w:eastAsia="仿宋" w:hAnsi="仿宋"/>
          <w:snapToGrid w:val="0"/>
          <w:kern w:val="0"/>
          <w:sz w:val="32"/>
          <w:szCs w:val="32"/>
        </w:rPr>
      </w:pPr>
      <w:r>
        <w:rPr>
          <w:rFonts w:ascii="仿宋" w:eastAsia="仿宋" w:hAnsi="仿宋" w:hint="eastAsia"/>
          <w:snapToGrid w:val="0"/>
          <w:kern w:val="0"/>
          <w:sz w:val="32"/>
          <w:szCs w:val="32"/>
        </w:rPr>
        <w:t>坚持把党委领导下的校长负责制作为办学兴校的根本制度，摆在突出位置，认真贯彻执行。</w:t>
      </w:r>
    </w:p>
    <w:p w:rsidR="00680C41" w:rsidRDefault="0091607C" w:rsidP="001C48F5">
      <w:pPr>
        <w:adjustRightInd w:val="0"/>
        <w:snapToGrid w:val="0"/>
        <w:spacing w:line="560" w:lineRule="exact"/>
        <w:ind w:firstLineChars="200" w:firstLine="640"/>
        <w:rPr>
          <w:rFonts w:ascii="仿宋" w:eastAsia="仿宋" w:hAnsi="仿宋"/>
          <w:snapToGrid w:val="0"/>
          <w:kern w:val="0"/>
          <w:sz w:val="32"/>
          <w:szCs w:val="32"/>
        </w:rPr>
      </w:pPr>
      <w:r>
        <w:rPr>
          <w:rFonts w:ascii="楷体" w:eastAsia="楷体" w:hAnsi="楷体" w:hint="eastAsia"/>
          <w:snapToGrid w:val="0"/>
          <w:kern w:val="0"/>
          <w:sz w:val="32"/>
          <w:szCs w:val="32"/>
        </w:rPr>
        <w:t>（一）坚持学校党委统一领导，依法行使校长职权。</w:t>
      </w:r>
      <w:r>
        <w:rPr>
          <w:rFonts w:ascii="仿宋" w:eastAsia="仿宋" w:hAnsi="仿宋" w:hint="eastAsia"/>
          <w:snapToGrid w:val="0"/>
          <w:kern w:val="0"/>
          <w:sz w:val="32"/>
          <w:szCs w:val="32"/>
        </w:rPr>
        <w:t>在学校党委领导下，统筹把握行政工作大局，依法全面负责教学、科研、行政管理等工作，认真组织实施学校党委有关决议部署，努力把党委的决议决策转化为贯彻落实的行政措施和具体行动。</w:t>
      </w:r>
    </w:p>
    <w:p w:rsidR="00C912FC" w:rsidRDefault="00C912FC" w:rsidP="001C48F5">
      <w:pPr>
        <w:adjustRightInd w:val="0"/>
        <w:snapToGrid w:val="0"/>
        <w:spacing w:line="560" w:lineRule="exact"/>
        <w:ind w:firstLineChars="200" w:firstLine="640"/>
        <w:rPr>
          <w:rFonts w:ascii="仿宋" w:eastAsia="仿宋" w:hAnsi="仿宋"/>
          <w:snapToGrid w:val="0"/>
          <w:kern w:val="0"/>
          <w:sz w:val="32"/>
          <w:szCs w:val="32"/>
        </w:rPr>
      </w:pPr>
      <w:r>
        <w:rPr>
          <w:rFonts w:ascii="楷体" w:eastAsia="楷体" w:hAnsi="楷体" w:hint="eastAsia"/>
          <w:snapToGrid w:val="0"/>
          <w:kern w:val="0"/>
          <w:sz w:val="32"/>
          <w:szCs w:val="32"/>
        </w:rPr>
        <w:t>（二）强化政治意识、大局意识，加强团结协作</w:t>
      </w:r>
      <w:r w:rsidRPr="00C912FC">
        <w:rPr>
          <w:rFonts w:ascii="楷体" w:eastAsia="楷体" w:hAnsi="楷体" w:hint="eastAsia"/>
          <w:snapToGrid w:val="0"/>
          <w:kern w:val="0"/>
          <w:sz w:val="32"/>
          <w:szCs w:val="32"/>
        </w:rPr>
        <w:t>。</w:t>
      </w:r>
      <w:r w:rsidR="007E5EDD">
        <w:rPr>
          <w:rFonts w:ascii="仿宋" w:eastAsia="仿宋" w:hAnsi="仿宋" w:hint="eastAsia"/>
          <w:snapToGrid w:val="0"/>
          <w:kern w:val="0"/>
          <w:sz w:val="32"/>
          <w:szCs w:val="32"/>
        </w:rPr>
        <w:t>落实</w:t>
      </w:r>
      <w:r w:rsidRPr="00C912FC">
        <w:rPr>
          <w:rFonts w:ascii="仿宋" w:eastAsia="仿宋" w:hAnsi="仿宋" w:hint="eastAsia"/>
          <w:snapToGrid w:val="0"/>
          <w:kern w:val="0"/>
          <w:sz w:val="32"/>
          <w:szCs w:val="32"/>
        </w:rPr>
        <w:t>党委书记和校长经常性沟通制度，加强学校行政与党委的日</w:t>
      </w:r>
      <w:r w:rsidR="00AA6C5B">
        <w:rPr>
          <w:rFonts w:ascii="仿宋" w:eastAsia="仿宋" w:hAnsi="仿宋" w:hint="eastAsia"/>
          <w:snapToGrid w:val="0"/>
          <w:kern w:val="0"/>
          <w:sz w:val="32"/>
          <w:szCs w:val="32"/>
        </w:rPr>
        <w:t>常沟通协调，定期与党委书记吕传毅同志沟通思想，</w:t>
      </w:r>
      <w:r w:rsidR="0038458F">
        <w:rPr>
          <w:rFonts w:ascii="仿宋" w:eastAsia="仿宋" w:hAnsi="仿宋" w:hint="eastAsia"/>
          <w:snapToGrid w:val="0"/>
          <w:kern w:val="0"/>
          <w:sz w:val="32"/>
          <w:szCs w:val="32"/>
        </w:rPr>
        <w:t>交流工作情况。</w:t>
      </w:r>
      <w:r w:rsidRPr="00C912FC">
        <w:rPr>
          <w:rFonts w:ascii="仿宋" w:eastAsia="仿宋" w:hAnsi="仿宋" w:hint="eastAsia"/>
          <w:snapToGrid w:val="0"/>
          <w:kern w:val="0"/>
          <w:sz w:val="32"/>
          <w:szCs w:val="32"/>
        </w:rPr>
        <w:t>校长办公会的</w:t>
      </w:r>
      <w:r w:rsidR="0038458F">
        <w:rPr>
          <w:rFonts w:ascii="仿宋" w:eastAsia="仿宋" w:hAnsi="仿宋" w:hint="eastAsia"/>
          <w:snapToGrid w:val="0"/>
          <w:kern w:val="0"/>
          <w:sz w:val="32"/>
          <w:szCs w:val="32"/>
        </w:rPr>
        <w:t>重要议题，会前及时听取党委书记意见，相互信任支持</w:t>
      </w:r>
      <w:r w:rsidRPr="00C912FC">
        <w:rPr>
          <w:rFonts w:ascii="仿宋" w:eastAsia="仿宋" w:hAnsi="仿宋" w:hint="eastAsia"/>
          <w:snapToGrid w:val="0"/>
          <w:kern w:val="0"/>
          <w:sz w:val="32"/>
          <w:szCs w:val="32"/>
        </w:rPr>
        <w:t>，努力形成推进发展的合力。</w:t>
      </w:r>
      <w:r w:rsidR="0038458F">
        <w:rPr>
          <w:rFonts w:ascii="仿宋" w:eastAsia="仿宋" w:hAnsi="仿宋"/>
          <w:snapToGrid w:val="0"/>
          <w:kern w:val="0"/>
          <w:sz w:val="32"/>
          <w:szCs w:val="32"/>
        </w:rPr>
        <w:t>落实</w:t>
      </w:r>
      <w:r w:rsidR="0038458F" w:rsidRPr="0038458F">
        <w:rPr>
          <w:rFonts w:ascii="仿宋" w:eastAsia="仿宋" w:hAnsi="仿宋" w:hint="eastAsia"/>
          <w:snapToGrid w:val="0"/>
          <w:kern w:val="0"/>
          <w:sz w:val="32"/>
          <w:szCs w:val="32"/>
        </w:rPr>
        <w:t>校领导工作补位实施办法</w:t>
      </w:r>
      <w:r w:rsidR="0038458F">
        <w:rPr>
          <w:rFonts w:ascii="仿宋" w:eastAsia="仿宋" w:hAnsi="仿宋" w:hint="eastAsia"/>
          <w:snapToGrid w:val="0"/>
          <w:kern w:val="0"/>
          <w:sz w:val="32"/>
          <w:szCs w:val="32"/>
        </w:rPr>
        <w:t>，与</w:t>
      </w:r>
      <w:r w:rsidR="0038458F">
        <w:rPr>
          <w:rFonts w:ascii="仿宋" w:eastAsia="仿宋" w:hAnsi="仿宋"/>
          <w:snapToGrid w:val="0"/>
          <w:kern w:val="0"/>
          <w:sz w:val="32"/>
          <w:szCs w:val="32"/>
        </w:rPr>
        <w:t>吕传毅同志</w:t>
      </w:r>
      <w:r w:rsidR="0038458F">
        <w:rPr>
          <w:rFonts w:ascii="仿宋" w:eastAsia="仿宋" w:hAnsi="仿宋" w:hint="eastAsia"/>
          <w:snapToGrid w:val="0"/>
          <w:kern w:val="0"/>
          <w:sz w:val="32"/>
          <w:szCs w:val="32"/>
        </w:rPr>
        <w:t>相互</w:t>
      </w:r>
      <w:r w:rsidR="0038458F" w:rsidRPr="0038458F">
        <w:rPr>
          <w:rFonts w:ascii="仿宋" w:eastAsia="仿宋" w:hAnsi="仿宋" w:hint="eastAsia"/>
          <w:snapToGrid w:val="0"/>
          <w:kern w:val="0"/>
          <w:sz w:val="32"/>
          <w:szCs w:val="32"/>
        </w:rPr>
        <w:t>补台</w:t>
      </w:r>
      <w:r w:rsidR="00AA6C5B">
        <w:rPr>
          <w:rFonts w:ascii="仿宋" w:eastAsia="仿宋" w:hAnsi="仿宋" w:hint="eastAsia"/>
          <w:snapToGrid w:val="0"/>
          <w:kern w:val="0"/>
          <w:sz w:val="32"/>
          <w:szCs w:val="32"/>
        </w:rPr>
        <w:t>，确保</w:t>
      </w:r>
      <w:r w:rsidR="0038458F">
        <w:rPr>
          <w:rFonts w:ascii="仿宋" w:eastAsia="仿宋" w:hAnsi="仿宋" w:hint="eastAsia"/>
          <w:snapToGrid w:val="0"/>
          <w:kern w:val="0"/>
          <w:sz w:val="32"/>
          <w:szCs w:val="32"/>
        </w:rPr>
        <w:t>各项工作高效运转。</w:t>
      </w:r>
    </w:p>
    <w:p w:rsidR="00C912FC" w:rsidRPr="00C912FC" w:rsidRDefault="00C912FC" w:rsidP="001C48F5">
      <w:pPr>
        <w:adjustRightInd w:val="0"/>
        <w:snapToGrid w:val="0"/>
        <w:spacing w:line="560" w:lineRule="exact"/>
        <w:ind w:firstLineChars="200" w:firstLine="640"/>
        <w:rPr>
          <w:rFonts w:ascii="仿宋" w:eastAsia="仿宋" w:hAnsi="仿宋"/>
          <w:snapToGrid w:val="0"/>
          <w:kern w:val="0"/>
          <w:sz w:val="32"/>
          <w:szCs w:val="32"/>
        </w:rPr>
      </w:pPr>
      <w:r>
        <w:rPr>
          <w:rFonts w:ascii="楷体" w:eastAsia="楷体" w:hAnsi="楷体" w:hint="eastAsia"/>
          <w:snapToGrid w:val="0"/>
          <w:kern w:val="0"/>
          <w:sz w:val="32"/>
          <w:szCs w:val="32"/>
        </w:rPr>
        <w:t>（三）认真贯彻执行民主集中制，注重发挥行政班子作用。</w:t>
      </w:r>
      <w:r w:rsidR="00807D03">
        <w:rPr>
          <w:rFonts w:ascii="仿宋" w:eastAsia="仿宋" w:hAnsi="仿宋" w:hint="eastAsia"/>
          <w:snapToGrid w:val="0"/>
          <w:kern w:val="0"/>
          <w:sz w:val="32"/>
          <w:szCs w:val="32"/>
        </w:rPr>
        <w:t>按规定向党委报告重大决议执行情况，定期向教职工代表大会报告工作</w:t>
      </w:r>
      <w:r w:rsidR="00807D03" w:rsidRPr="00C912FC">
        <w:rPr>
          <w:rFonts w:ascii="仿宋" w:eastAsia="仿宋" w:hAnsi="仿宋" w:hint="eastAsia"/>
          <w:snapToGrid w:val="0"/>
          <w:kern w:val="0"/>
          <w:sz w:val="32"/>
          <w:szCs w:val="32"/>
        </w:rPr>
        <w:t>。</w:t>
      </w:r>
      <w:r>
        <w:rPr>
          <w:rFonts w:ascii="仿宋" w:eastAsia="仿宋" w:hAnsi="仿宋" w:hint="eastAsia"/>
          <w:snapToGrid w:val="0"/>
          <w:kern w:val="0"/>
          <w:sz w:val="32"/>
          <w:szCs w:val="32"/>
        </w:rPr>
        <w:t>合理确定行政班子成员分工和工作职责，</w:t>
      </w:r>
      <w:r w:rsidR="00807D03" w:rsidRPr="00807D03">
        <w:rPr>
          <w:rFonts w:ascii="仿宋" w:eastAsia="仿宋" w:hAnsi="仿宋" w:hint="eastAsia"/>
          <w:snapToGrid w:val="0"/>
          <w:kern w:val="0"/>
          <w:sz w:val="32"/>
          <w:szCs w:val="32"/>
        </w:rPr>
        <w:t>经常与行政班子成员沟通情况，</w:t>
      </w:r>
      <w:r w:rsidR="00807D03">
        <w:rPr>
          <w:rFonts w:ascii="仿宋" w:eastAsia="仿宋" w:hAnsi="仿宋" w:hint="eastAsia"/>
          <w:snapToGrid w:val="0"/>
          <w:kern w:val="0"/>
          <w:sz w:val="32"/>
          <w:szCs w:val="32"/>
        </w:rPr>
        <w:t>充分听取和尊重班子成员的意见，</w:t>
      </w:r>
      <w:r w:rsidR="003C297F">
        <w:rPr>
          <w:rFonts w:ascii="仿宋" w:eastAsia="仿宋" w:hAnsi="仿宋" w:hint="eastAsia"/>
          <w:snapToGrid w:val="0"/>
          <w:kern w:val="0"/>
          <w:sz w:val="32"/>
          <w:szCs w:val="32"/>
        </w:rPr>
        <w:t>大力支持行政班子按照分工积极主动地开展工作</w:t>
      </w:r>
      <w:r>
        <w:rPr>
          <w:rFonts w:ascii="仿宋" w:eastAsia="仿宋" w:hAnsi="仿宋" w:hint="eastAsia"/>
          <w:snapToGrid w:val="0"/>
          <w:kern w:val="0"/>
          <w:sz w:val="32"/>
          <w:szCs w:val="32"/>
        </w:rPr>
        <w:t>。</w:t>
      </w:r>
    </w:p>
    <w:p w:rsidR="009D4CB6" w:rsidRDefault="003C297F" w:rsidP="001C48F5">
      <w:pPr>
        <w:adjustRightInd w:val="0"/>
        <w:snapToGrid w:val="0"/>
        <w:spacing w:line="560" w:lineRule="exact"/>
        <w:ind w:firstLineChars="200" w:firstLine="640"/>
        <w:rPr>
          <w:rFonts w:ascii="仿宋" w:eastAsia="仿宋" w:hAnsi="仿宋"/>
          <w:snapToGrid w:val="0"/>
          <w:kern w:val="0"/>
          <w:sz w:val="32"/>
          <w:szCs w:val="32"/>
        </w:rPr>
      </w:pPr>
      <w:r>
        <w:rPr>
          <w:rFonts w:ascii="楷体" w:eastAsia="楷体" w:hAnsi="楷体" w:hint="eastAsia"/>
          <w:snapToGrid w:val="0"/>
          <w:kern w:val="0"/>
          <w:sz w:val="32"/>
          <w:szCs w:val="32"/>
        </w:rPr>
        <w:t>（四）持续</w:t>
      </w:r>
      <w:r w:rsidR="0091607C">
        <w:rPr>
          <w:rFonts w:ascii="楷体" w:eastAsia="楷体" w:hAnsi="楷体" w:hint="eastAsia"/>
          <w:snapToGrid w:val="0"/>
          <w:kern w:val="0"/>
          <w:sz w:val="32"/>
          <w:szCs w:val="32"/>
        </w:rPr>
        <w:t>完善校长办公会议等工作机制，提高工作效率。</w:t>
      </w:r>
      <w:r w:rsidR="00807D03" w:rsidRPr="00807D03">
        <w:rPr>
          <w:rFonts w:ascii="仿宋" w:eastAsia="仿宋" w:hAnsi="仿宋" w:hint="eastAsia"/>
          <w:snapToGrid w:val="0"/>
          <w:kern w:val="0"/>
          <w:sz w:val="32"/>
          <w:szCs w:val="32"/>
        </w:rPr>
        <w:t>修订</w:t>
      </w:r>
      <w:r w:rsidR="00D60C63">
        <w:rPr>
          <w:rFonts w:ascii="仿宋" w:eastAsia="仿宋" w:hAnsi="仿宋" w:hint="eastAsia"/>
          <w:snapToGrid w:val="0"/>
          <w:kern w:val="0"/>
          <w:sz w:val="32"/>
          <w:szCs w:val="32"/>
        </w:rPr>
        <w:t>完善校长办公会议事规则</w:t>
      </w:r>
      <w:r w:rsidR="0091607C">
        <w:rPr>
          <w:rFonts w:ascii="仿宋" w:eastAsia="仿宋" w:hAnsi="仿宋" w:hint="eastAsia"/>
          <w:snapToGrid w:val="0"/>
          <w:kern w:val="0"/>
          <w:sz w:val="32"/>
          <w:szCs w:val="32"/>
        </w:rPr>
        <w:t>，</w:t>
      </w:r>
      <w:r w:rsidR="005E4744" w:rsidRPr="005E4744">
        <w:rPr>
          <w:rFonts w:ascii="仿宋" w:eastAsia="仿宋" w:hAnsi="仿宋" w:hint="eastAsia"/>
          <w:snapToGrid w:val="0"/>
          <w:kern w:val="0"/>
          <w:sz w:val="32"/>
          <w:szCs w:val="32"/>
        </w:rPr>
        <w:t>明确纪委书记出席会议，进一步规范会前议题的论证征集提报工作</w:t>
      </w:r>
      <w:r w:rsidR="005E4744">
        <w:rPr>
          <w:rFonts w:ascii="仿宋" w:eastAsia="仿宋" w:hAnsi="仿宋" w:hint="eastAsia"/>
          <w:snapToGrid w:val="0"/>
          <w:kern w:val="0"/>
          <w:sz w:val="32"/>
          <w:szCs w:val="32"/>
        </w:rPr>
        <w:t>，着力推进校长办公会议事的</w:t>
      </w:r>
      <w:r w:rsidR="005E4744">
        <w:rPr>
          <w:rFonts w:ascii="仿宋" w:eastAsia="仿宋" w:hAnsi="仿宋" w:hint="eastAsia"/>
          <w:snapToGrid w:val="0"/>
          <w:kern w:val="0"/>
          <w:sz w:val="32"/>
          <w:szCs w:val="32"/>
        </w:rPr>
        <w:lastRenderedPageBreak/>
        <w:t>规范化、科学化。</w:t>
      </w:r>
      <w:r w:rsidR="0091607C">
        <w:rPr>
          <w:rFonts w:ascii="仿宋" w:eastAsia="仿宋" w:hAnsi="仿宋" w:hint="eastAsia"/>
          <w:snapToGrid w:val="0"/>
          <w:kern w:val="0"/>
          <w:sz w:val="32"/>
          <w:szCs w:val="32"/>
        </w:rPr>
        <w:t>对学校行政工作涉及的重大问题、重要事项，校长办公会研究决</w:t>
      </w:r>
      <w:r w:rsidR="00807D03">
        <w:rPr>
          <w:rFonts w:ascii="仿宋" w:eastAsia="仿宋" w:hAnsi="仿宋" w:hint="eastAsia"/>
          <w:snapToGrid w:val="0"/>
          <w:kern w:val="0"/>
          <w:sz w:val="32"/>
          <w:szCs w:val="32"/>
        </w:rPr>
        <w:t>策前，加强技术、政策、法律等方面</w:t>
      </w:r>
      <w:r>
        <w:rPr>
          <w:rFonts w:ascii="仿宋" w:eastAsia="仿宋" w:hAnsi="仿宋" w:hint="eastAsia"/>
          <w:snapToGrid w:val="0"/>
          <w:kern w:val="0"/>
          <w:sz w:val="32"/>
          <w:szCs w:val="32"/>
        </w:rPr>
        <w:t>专业</w:t>
      </w:r>
      <w:r w:rsidR="00807D03">
        <w:rPr>
          <w:rFonts w:ascii="仿宋" w:eastAsia="仿宋" w:hAnsi="仿宋" w:hint="eastAsia"/>
          <w:snapToGrid w:val="0"/>
          <w:kern w:val="0"/>
          <w:sz w:val="32"/>
          <w:szCs w:val="32"/>
        </w:rPr>
        <w:t>咨询</w:t>
      </w:r>
      <w:r>
        <w:rPr>
          <w:rFonts w:ascii="仿宋" w:eastAsia="仿宋" w:hAnsi="仿宋" w:hint="eastAsia"/>
          <w:snapToGrid w:val="0"/>
          <w:kern w:val="0"/>
          <w:sz w:val="32"/>
          <w:szCs w:val="32"/>
        </w:rPr>
        <w:t>评估</w:t>
      </w:r>
      <w:r>
        <w:rPr>
          <w:rFonts w:ascii="仿宋" w:eastAsia="仿宋" w:hAnsi="仿宋"/>
          <w:snapToGrid w:val="0"/>
          <w:kern w:val="0"/>
          <w:sz w:val="32"/>
          <w:szCs w:val="32"/>
        </w:rPr>
        <w:t>，</w:t>
      </w:r>
      <w:r w:rsidR="00807D03" w:rsidRPr="00807D03">
        <w:rPr>
          <w:rFonts w:ascii="仿宋" w:eastAsia="仿宋" w:hAnsi="仿宋" w:hint="eastAsia"/>
          <w:snapToGrid w:val="0"/>
          <w:kern w:val="0"/>
          <w:sz w:val="32"/>
          <w:szCs w:val="32"/>
        </w:rPr>
        <w:t>广泛听取师生员工的意见建议</w:t>
      </w:r>
      <w:r>
        <w:rPr>
          <w:rFonts w:ascii="仿宋" w:eastAsia="仿宋" w:hAnsi="仿宋" w:hint="eastAsia"/>
          <w:snapToGrid w:val="0"/>
          <w:kern w:val="0"/>
          <w:sz w:val="32"/>
          <w:szCs w:val="32"/>
        </w:rPr>
        <w:t>，提升</w:t>
      </w:r>
      <w:r>
        <w:rPr>
          <w:rFonts w:ascii="仿宋" w:eastAsia="仿宋" w:hAnsi="仿宋"/>
          <w:snapToGrid w:val="0"/>
          <w:kern w:val="0"/>
          <w:sz w:val="32"/>
          <w:szCs w:val="32"/>
        </w:rPr>
        <w:t>决策科学化水平</w:t>
      </w:r>
      <w:r w:rsidR="00807D03">
        <w:rPr>
          <w:rFonts w:ascii="仿宋" w:eastAsia="仿宋" w:hAnsi="仿宋" w:hint="eastAsia"/>
          <w:snapToGrid w:val="0"/>
          <w:kern w:val="0"/>
          <w:sz w:val="32"/>
          <w:szCs w:val="32"/>
        </w:rPr>
        <w:t>。</w:t>
      </w:r>
    </w:p>
    <w:p w:rsidR="00661DD6" w:rsidRDefault="00661DD6" w:rsidP="001C48F5">
      <w:pPr>
        <w:adjustRightInd w:val="0"/>
        <w:snapToGrid w:val="0"/>
        <w:spacing w:line="560" w:lineRule="exact"/>
        <w:ind w:firstLineChars="200" w:firstLine="640"/>
        <w:rPr>
          <w:rFonts w:ascii="仿宋" w:eastAsia="仿宋" w:hAnsi="仿宋"/>
          <w:snapToGrid w:val="0"/>
          <w:kern w:val="0"/>
          <w:sz w:val="32"/>
          <w:szCs w:val="32"/>
        </w:rPr>
      </w:pPr>
      <w:r w:rsidRPr="005D6118">
        <w:rPr>
          <w:rFonts w:ascii="黑体" w:eastAsia="黑体" w:hAnsi="黑体" w:hint="eastAsia"/>
          <w:snapToGrid w:val="0"/>
          <w:kern w:val="0"/>
          <w:sz w:val="32"/>
          <w:szCs w:val="32"/>
        </w:rPr>
        <w:t>三</w:t>
      </w:r>
      <w:r w:rsidRPr="005D6118">
        <w:rPr>
          <w:rFonts w:ascii="黑体" w:eastAsia="黑体" w:hAnsi="黑体"/>
          <w:snapToGrid w:val="0"/>
          <w:kern w:val="0"/>
          <w:sz w:val="32"/>
          <w:szCs w:val="32"/>
        </w:rPr>
        <w:t>、落实意识形态工作责任制情况</w:t>
      </w:r>
    </w:p>
    <w:p w:rsidR="00661DD6" w:rsidRDefault="00C272D7" w:rsidP="00B63FDD">
      <w:pPr>
        <w:adjustRightInd w:val="0"/>
        <w:snapToGrid w:val="0"/>
        <w:spacing w:line="560" w:lineRule="exact"/>
        <w:ind w:firstLineChars="200" w:firstLine="640"/>
        <w:rPr>
          <w:rFonts w:ascii="仿宋" w:eastAsia="仿宋" w:hAnsi="仿宋"/>
          <w:snapToGrid w:val="0"/>
          <w:kern w:val="0"/>
          <w:sz w:val="32"/>
          <w:szCs w:val="32"/>
        </w:rPr>
      </w:pPr>
      <w:r w:rsidRPr="00C272D7">
        <w:rPr>
          <w:rFonts w:ascii="仿宋" w:eastAsia="仿宋" w:hAnsi="仿宋" w:hint="eastAsia"/>
          <w:snapToGrid w:val="0"/>
          <w:kern w:val="0"/>
          <w:sz w:val="32"/>
          <w:szCs w:val="32"/>
        </w:rPr>
        <w:t>坚持</w:t>
      </w:r>
      <w:r w:rsidRPr="00C272D7">
        <w:rPr>
          <w:rFonts w:ascii="仿宋" w:eastAsia="仿宋" w:hAnsi="仿宋"/>
          <w:snapToGrid w:val="0"/>
          <w:kern w:val="0"/>
          <w:sz w:val="32"/>
          <w:szCs w:val="32"/>
        </w:rPr>
        <w:t>把意识形态工作摆在极端重要位置，</w:t>
      </w:r>
      <w:r w:rsidR="00780DDC">
        <w:rPr>
          <w:rFonts w:ascii="仿宋" w:eastAsia="仿宋" w:hAnsi="仿宋" w:hint="eastAsia"/>
          <w:snapToGrid w:val="0"/>
          <w:kern w:val="0"/>
          <w:sz w:val="32"/>
          <w:szCs w:val="32"/>
        </w:rPr>
        <w:t>进一步</w:t>
      </w:r>
      <w:r w:rsidR="0081052C">
        <w:rPr>
          <w:rFonts w:ascii="仿宋" w:eastAsia="仿宋" w:hAnsi="仿宋" w:hint="eastAsia"/>
          <w:snapToGrid w:val="0"/>
          <w:kern w:val="0"/>
          <w:sz w:val="32"/>
          <w:szCs w:val="32"/>
        </w:rPr>
        <w:t>增强</w:t>
      </w:r>
      <w:r w:rsidR="0081052C" w:rsidRPr="0081052C">
        <w:rPr>
          <w:rFonts w:ascii="仿宋" w:eastAsia="仿宋" w:hAnsi="仿宋" w:hint="eastAsia"/>
          <w:snapToGrid w:val="0"/>
          <w:kern w:val="0"/>
          <w:sz w:val="32"/>
          <w:szCs w:val="32"/>
        </w:rPr>
        <w:t>意识形态工作的思想认识，</w:t>
      </w:r>
      <w:r w:rsidR="00AB6BB8">
        <w:rPr>
          <w:rFonts w:ascii="仿宋" w:eastAsia="仿宋" w:hAnsi="仿宋" w:hint="eastAsia"/>
          <w:snapToGrid w:val="0"/>
          <w:kern w:val="0"/>
          <w:sz w:val="32"/>
          <w:szCs w:val="32"/>
        </w:rPr>
        <w:t>带头落实学校党委出台的意识形态责任制实施细则</w:t>
      </w:r>
      <w:r w:rsidRPr="00927B89">
        <w:rPr>
          <w:rFonts w:ascii="仿宋" w:eastAsia="仿宋" w:hAnsi="仿宋" w:hint="eastAsia"/>
          <w:snapToGrid w:val="0"/>
          <w:kern w:val="0"/>
          <w:sz w:val="32"/>
          <w:szCs w:val="32"/>
        </w:rPr>
        <w:t>等办法，</w:t>
      </w:r>
      <w:r>
        <w:rPr>
          <w:rFonts w:ascii="仿宋" w:eastAsia="仿宋" w:hAnsi="仿宋" w:hint="eastAsia"/>
          <w:snapToGrid w:val="0"/>
          <w:kern w:val="0"/>
          <w:sz w:val="32"/>
          <w:szCs w:val="32"/>
        </w:rPr>
        <w:t>着力</w:t>
      </w:r>
      <w:r>
        <w:rPr>
          <w:rFonts w:ascii="仿宋" w:eastAsia="仿宋" w:hAnsi="仿宋"/>
          <w:snapToGrid w:val="0"/>
          <w:kern w:val="0"/>
          <w:sz w:val="32"/>
          <w:szCs w:val="32"/>
        </w:rPr>
        <w:t>抓好课堂</w:t>
      </w:r>
      <w:r>
        <w:rPr>
          <w:rFonts w:ascii="仿宋" w:eastAsia="仿宋" w:hAnsi="仿宋" w:hint="eastAsia"/>
          <w:snapToGrid w:val="0"/>
          <w:kern w:val="0"/>
          <w:sz w:val="32"/>
          <w:szCs w:val="32"/>
        </w:rPr>
        <w:t>主阵地</w:t>
      </w:r>
      <w:r>
        <w:rPr>
          <w:rFonts w:ascii="仿宋" w:eastAsia="仿宋" w:hAnsi="仿宋"/>
          <w:snapToGrid w:val="0"/>
          <w:kern w:val="0"/>
          <w:sz w:val="32"/>
          <w:szCs w:val="32"/>
        </w:rPr>
        <w:t>意识形态管理，</w:t>
      </w:r>
      <w:r w:rsidRPr="00C272D7">
        <w:rPr>
          <w:rFonts w:ascii="仿宋" w:eastAsia="仿宋" w:hAnsi="仿宋" w:hint="eastAsia"/>
          <w:snapToGrid w:val="0"/>
          <w:kern w:val="0"/>
          <w:sz w:val="32"/>
          <w:szCs w:val="32"/>
        </w:rPr>
        <w:t>抓牢抓实抓细意识形态工作。</w:t>
      </w:r>
      <w:r w:rsidR="00AB6BB8">
        <w:rPr>
          <w:rFonts w:ascii="仿宋" w:eastAsia="仿宋" w:hAnsi="仿宋" w:hint="eastAsia"/>
          <w:snapToGrid w:val="0"/>
          <w:kern w:val="0"/>
          <w:sz w:val="32"/>
          <w:szCs w:val="32"/>
        </w:rPr>
        <w:t>落实学校</w:t>
      </w:r>
      <w:r w:rsidRPr="00C272D7">
        <w:rPr>
          <w:rFonts w:ascii="仿宋" w:eastAsia="仿宋" w:hAnsi="仿宋" w:hint="eastAsia"/>
          <w:snapToGrid w:val="0"/>
          <w:kern w:val="0"/>
          <w:sz w:val="32"/>
          <w:szCs w:val="32"/>
        </w:rPr>
        <w:t>加强和改进新形势下思想政治工作实施方</w:t>
      </w:r>
      <w:r w:rsidR="00AB6BB8">
        <w:rPr>
          <w:rFonts w:ascii="仿宋" w:eastAsia="仿宋" w:hAnsi="仿宋" w:hint="eastAsia"/>
          <w:snapToGrid w:val="0"/>
          <w:kern w:val="0"/>
          <w:sz w:val="32"/>
          <w:szCs w:val="32"/>
        </w:rPr>
        <w:t>案</w:t>
      </w:r>
      <w:r w:rsidRPr="00C272D7">
        <w:rPr>
          <w:rFonts w:ascii="仿宋" w:eastAsia="仿宋" w:hAnsi="仿宋" w:hint="eastAsia"/>
          <w:snapToGrid w:val="0"/>
          <w:kern w:val="0"/>
          <w:sz w:val="32"/>
          <w:szCs w:val="32"/>
        </w:rPr>
        <w:t>等，</w:t>
      </w:r>
      <w:r>
        <w:rPr>
          <w:rFonts w:ascii="仿宋" w:eastAsia="仿宋" w:hAnsi="仿宋" w:hint="eastAsia"/>
          <w:snapToGrid w:val="0"/>
          <w:kern w:val="0"/>
          <w:sz w:val="32"/>
          <w:szCs w:val="32"/>
        </w:rPr>
        <w:t>分年度逐步</w:t>
      </w:r>
      <w:r w:rsidR="00D60C63">
        <w:rPr>
          <w:rFonts w:ascii="仿宋" w:eastAsia="仿宋" w:hAnsi="仿宋" w:hint="eastAsia"/>
          <w:snapToGrid w:val="0"/>
          <w:kern w:val="0"/>
          <w:sz w:val="32"/>
          <w:szCs w:val="32"/>
        </w:rPr>
        <w:t>缩</w:t>
      </w:r>
      <w:r>
        <w:rPr>
          <w:rFonts w:ascii="仿宋" w:eastAsia="仿宋" w:hAnsi="仿宋" w:hint="eastAsia"/>
          <w:snapToGrid w:val="0"/>
          <w:kern w:val="0"/>
          <w:sz w:val="32"/>
          <w:szCs w:val="32"/>
        </w:rPr>
        <w:t>小思政课专任教师、专职辅导员师生比，全年</w:t>
      </w:r>
      <w:r w:rsidRPr="00C272D7">
        <w:rPr>
          <w:rFonts w:ascii="仿宋" w:eastAsia="仿宋" w:hAnsi="仿宋" w:hint="eastAsia"/>
          <w:snapToGrid w:val="0"/>
          <w:kern w:val="0"/>
          <w:sz w:val="32"/>
          <w:szCs w:val="32"/>
        </w:rPr>
        <w:t>招聘辅导员30</w:t>
      </w:r>
      <w:r>
        <w:rPr>
          <w:rFonts w:ascii="仿宋" w:eastAsia="仿宋" w:hAnsi="仿宋" w:hint="eastAsia"/>
          <w:snapToGrid w:val="0"/>
          <w:kern w:val="0"/>
          <w:sz w:val="32"/>
          <w:szCs w:val="32"/>
        </w:rPr>
        <w:t>人。</w:t>
      </w:r>
      <w:r w:rsidRPr="00C272D7">
        <w:rPr>
          <w:rFonts w:ascii="仿宋" w:eastAsia="仿宋" w:hAnsi="仿宋" w:hint="eastAsia"/>
          <w:snapToGrid w:val="0"/>
          <w:kern w:val="0"/>
          <w:sz w:val="32"/>
          <w:szCs w:val="32"/>
        </w:rPr>
        <w:t>带头推进新形势下高校宣传思想工作</w:t>
      </w:r>
      <w:r>
        <w:rPr>
          <w:rFonts w:ascii="仿宋" w:eastAsia="仿宋" w:hAnsi="仿宋" w:hint="eastAsia"/>
          <w:snapToGrid w:val="0"/>
          <w:kern w:val="0"/>
          <w:sz w:val="32"/>
          <w:szCs w:val="32"/>
        </w:rPr>
        <w:t>，</w:t>
      </w:r>
      <w:r w:rsidRPr="00C272D7">
        <w:rPr>
          <w:rFonts w:ascii="仿宋" w:eastAsia="仿宋" w:hAnsi="仿宋" w:hint="eastAsia"/>
          <w:snapToGrid w:val="0"/>
          <w:kern w:val="0"/>
          <w:sz w:val="32"/>
          <w:szCs w:val="32"/>
        </w:rPr>
        <w:t>巩固壮大主流思想舆论，</w:t>
      </w:r>
      <w:r w:rsidR="001A372A">
        <w:rPr>
          <w:rFonts w:ascii="仿宋" w:eastAsia="仿宋" w:hAnsi="仿宋" w:hint="eastAsia"/>
          <w:snapToGrid w:val="0"/>
          <w:kern w:val="0"/>
          <w:sz w:val="32"/>
          <w:szCs w:val="32"/>
        </w:rPr>
        <w:t>大力</w:t>
      </w:r>
      <w:r>
        <w:rPr>
          <w:rFonts w:ascii="仿宋" w:eastAsia="仿宋" w:hAnsi="仿宋" w:hint="eastAsia"/>
          <w:snapToGrid w:val="0"/>
          <w:kern w:val="0"/>
          <w:sz w:val="32"/>
          <w:szCs w:val="32"/>
        </w:rPr>
        <w:t>开展深度解读、专题报道和典型报道</w:t>
      </w:r>
      <w:r w:rsidRPr="00C272D7">
        <w:rPr>
          <w:rFonts w:ascii="仿宋" w:eastAsia="仿宋" w:hAnsi="仿宋" w:hint="eastAsia"/>
          <w:snapToGrid w:val="0"/>
          <w:kern w:val="0"/>
          <w:sz w:val="32"/>
          <w:szCs w:val="32"/>
        </w:rPr>
        <w:t>。</w:t>
      </w:r>
      <w:r w:rsidR="00ED4ED6" w:rsidRPr="00ED4ED6">
        <w:rPr>
          <w:rFonts w:ascii="仿宋" w:eastAsia="仿宋" w:hAnsi="仿宋" w:hint="eastAsia"/>
          <w:snapToGrid w:val="0"/>
          <w:kern w:val="0"/>
          <w:sz w:val="32"/>
          <w:szCs w:val="32"/>
        </w:rPr>
        <w:t>增强斗争意识，采取严格管理与思想疏导多措并举，依法依规加大对在校园传播宗教、发展信徒、设立宗教活动场所、举行宗教活动、建立宗教组织等行为的查处力度。</w:t>
      </w:r>
      <w:r w:rsidR="001A372A" w:rsidRPr="001A372A">
        <w:rPr>
          <w:rFonts w:ascii="仿宋" w:eastAsia="仿宋" w:hAnsi="仿宋" w:hint="eastAsia"/>
          <w:snapToGrid w:val="0"/>
          <w:kern w:val="0"/>
          <w:sz w:val="32"/>
          <w:szCs w:val="32"/>
        </w:rPr>
        <w:t>落实党对民主党派、无党派人士的各项政策，与民主党派、无党派人士座谈1次，参加了海峡两岸大学校长论坛并</w:t>
      </w:r>
      <w:r w:rsidR="007B6A4B">
        <w:rPr>
          <w:rFonts w:ascii="仿宋" w:eastAsia="仿宋" w:hAnsi="仿宋" w:hint="eastAsia"/>
          <w:snapToGrid w:val="0"/>
          <w:kern w:val="0"/>
          <w:sz w:val="32"/>
          <w:szCs w:val="32"/>
        </w:rPr>
        <w:t>代表</w:t>
      </w:r>
      <w:r w:rsidR="007B6A4B">
        <w:rPr>
          <w:rFonts w:ascii="仿宋" w:eastAsia="仿宋" w:hAnsi="仿宋"/>
          <w:snapToGrid w:val="0"/>
          <w:kern w:val="0"/>
          <w:sz w:val="32"/>
          <w:szCs w:val="32"/>
        </w:rPr>
        <w:t>学校</w:t>
      </w:r>
      <w:r w:rsidR="00AB6BB8">
        <w:rPr>
          <w:rFonts w:ascii="仿宋" w:eastAsia="仿宋" w:hAnsi="仿宋" w:hint="eastAsia"/>
          <w:snapToGrid w:val="0"/>
          <w:kern w:val="0"/>
          <w:sz w:val="32"/>
          <w:szCs w:val="32"/>
        </w:rPr>
        <w:t>作主旨发言</w:t>
      </w:r>
      <w:r w:rsidR="001A372A">
        <w:rPr>
          <w:rFonts w:ascii="仿宋" w:eastAsia="仿宋" w:hAnsi="仿宋" w:hint="eastAsia"/>
          <w:snapToGrid w:val="0"/>
          <w:kern w:val="0"/>
          <w:sz w:val="32"/>
          <w:szCs w:val="32"/>
        </w:rPr>
        <w:t>。</w:t>
      </w:r>
      <w:r w:rsidR="00ED4ED6" w:rsidRPr="001A372A">
        <w:rPr>
          <w:rFonts w:ascii="仿宋" w:eastAsia="仿宋" w:hAnsi="仿宋"/>
          <w:snapToGrid w:val="0"/>
          <w:kern w:val="0"/>
          <w:sz w:val="32"/>
          <w:szCs w:val="32"/>
        </w:rPr>
        <w:t>强化安全底线思维，</w:t>
      </w:r>
      <w:r w:rsidR="00B63FDD">
        <w:rPr>
          <w:rFonts w:ascii="仿宋" w:eastAsia="仿宋" w:hAnsi="仿宋" w:hint="eastAsia"/>
          <w:snapToGrid w:val="0"/>
          <w:kern w:val="0"/>
          <w:sz w:val="32"/>
          <w:szCs w:val="32"/>
        </w:rPr>
        <w:t>总结</w:t>
      </w:r>
      <w:r w:rsidR="00B63FDD">
        <w:rPr>
          <w:rFonts w:ascii="仿宋" w:eastAsia="仿宋" w:hAnsi="仿宋"/>
          <w:snapToGrid w:val="0"/>
          <w:kern w:val="0"/>
          <w:sz w:val="32"/>
          <w:szCs w:val="32"/>
        </w:rPr>
        <w:t>吸取其他高校安全管理经验教训，</w:t>
      </w:r>
      <w:r w:rsidR="00B63FDD">
        <w:rPr>
          <w:rFonts w:ascii="仿宋" w:eastAsia="仿宋" w:hAnsi="仿宋" w:hint="eastAsia"/>
          <w:snapToGrid w:val="0"/>
          <w:kern w:val="0"/>
          <w:sz w:val="32"/>
          <w:szCs w:val="32"/>
        </w:rPr>
        <w:t>加强</w:t>
      </w:r>
      <w:r w:rsidR="007B6A4B" w:rsidRPr="001A372A">
        <w:rPr>
          <w:rFonts w:ascii="仿宋" w:eastAsia="仿宋" w:hAnsi="仿宋" w:hint="eastAsia"/>
          <w:snapToGrid w:val="0"/>
          <w:kern w:val="0"/>
          <w:sz w:val="32"/>
          <w:szCs w:val="32"/>
        </w:rPr>
        <w:t>安全宣传教育，</w:t>
      </w:r>
      <w:r w:rsidR="00B63FDD">
        <w:rPr>
          <w:rFonts w:ascii="仿宋" w:eastAsia="仿宋" w:hAnsi="仿宋" w:hint="eastAsia"/>
          <w:snapToGrid w:val="0"/>
          <w:kern w:val="0"/>
          <w:sz w:val="32"/>
          <w:szCs w:val="32"/>
        </w:rPr>
        <w:t>细致</w:t>
      </w:r>
      <w:r w:rsidR="00B63FDD" w:rsidRPr="001A372A">
        <w:rPr>
          <w:rFonts w:ascii="仿宋" w:eastAsia="仿宋" w:hAnsi="仿宋" w:hint="eastAsia"/>
          <w:snapToGrid w:val="0"/>
          <w:kern w:val="0"/>
          <w:sz w:val="32"/>
          <w:szCs w:val="32"/>
        </w:rPr>
        <w:t>排查</w:t>
      </w:r>
      <w:r w:rsidR="001A372A" w:rsidRPr="001A372A">
        <w:rPr>
          <w:rFonts w:ascii="仿宋" w:eastAsia="仿宋" w:hAnsi="仿宋" w:hint="eastAsia"/>
          <w:snapToGrid w:val="0"/>
          <w:kern w:val="0"/>
          <w:sz w:val="32"/>
          <w:szCs w:val="32"/>
        </w:rPr>
        <w:t>各类安全隐患，</w:t>
      </w:r>
      <w:r w:rsidR="00B63FDD">
        <w:rPr>
          <w:rFonts w:ascii="仿宋" w:eastAsia="仿宋" w:hAnsi="仿宋" w:hint="eastAsia"/>
          <w:snapToGrid w:val="0"/>
          <w:kern w:val="0"/>
          <w:sz w:val="32"/>
          <w:szCs w:val="32"/>
        </w:rPr>
        <w:t>综合治理</w:t>
      </w:r>
      <w:r w:rsidR="00780DDC" w:rsidRPr="001A372A">
        <w:rPr>
          <w:rFonts w:ascii="仿宋" w:eastAsia="仿宋" w:hAnsi="仿宋" w:hint="eastAsia"/>
          <w:snapToGrid w:val="0"/>
          <w:kern w:val="0"/>
          <w:sz w:val="32"/>
          <w:szCs w:val="32"/>
        </w:rPr>
        <w:t>校园及周边环境，</w:t>
      </w:r>
      <w:r w:rsidR="00A16DC5" w:rsidRPr="00ED4ED6">
        <w:rPr>
          <w:rFonts w:ascii="仿宋" w:eastAsia="仿宋" w:hAnsi="仿宋" w:hint="eastAsia"/>
          <w:snapToGrid w:val="0"/>
          <w:kern w:val="0"/>
          <w:sz w:val="32"/>
          <w:szCs w:val="32"/>
        </w:rPr>
        <w:t>全力</w:t>
      </w:r>
      <w:r w:rsidR="00A16DC5" w:rsidRPr="00ED4ED6">
        <w:rPr>
          <w:rFonts w:ascii="仿宋" w:eastAsia="仿宋" w:hAnsi="仿宋"/>
          <w:snapToGrid w:val="0"/>
          <w:kern w:val="0"/>
          <w:sz w:val="32"/>
          <w:szCs w:val="32"/>
        </w:rPr>
        <w:t>维护校园</w:t>
      </w:r>
      <w:r w:rsidR="00A16DC5" w:rsidRPr="00ED4ED6">
        <w:rPr>
          <w:rFonts w:ascii="仿宋" w:eastAsia="仿宋" w:hAnsi="仿宋" w:hint="eastAsia"/>
          <w:snapToGrid w:val="0"/>
          <w:kern w:val="0"/>
          <w:sz w:val="32"/>
          <w:szCs w:val="32"/>
        </w:rPr>
        <w:t>安全</w:t>
      </w:r>
      <w:r w:rsidR="00A16DC5" w:rsidRPr="00ED4ED6">
        <w:rPr>
          <w:rFonts w:ascii="仿宋" w:eastAsia="仿宋" w:hAnsi="仿宋"/>
          <w:snapToGrid w:val="0"/>
          <w:kern w:val="0"/>
          <w:sz w:val="32"/>
          <w:szCs w:val="32"/>
        </w:rPr>
        <w:t>稳定</w:t>
      </w:r>
      <w:r w:rsidR="00A16DC5">
        <w:rPr>
          <w:rFonts w:ascii="仿宋" w:eastAsia="仿宋" w:hAnsi="仿宋" w:hint="eastAsia"/>
          <w:snapToGrid w:val="0"/>
          <w:kern w:val="0"/>
          <w:sz w:val="32"/>
          <w:szCs w:val="32"/>
        </w:rPr>
        <w:t>，</w:t>
      </w:r>
      <w:r w:rsidR="00780DDC">
        <w:rPr>
          <w:rFonts w:ascii="仿宋" w:eastAsia="仿宋" w:hAnsi="仿宋" w:hint="eastAsia"/>
          <w:snapToGrid w:val="0"/>
          <w:kern w:val="0"/>
          <w:sz w:val="32"/>
          <w:szCs w:val="32"/>
        </w:rPr>
        <w:t>全年无安全事故发生，学</w:t>
      </w:r>
      <w:r w:rsidR="001A372A" w:rsidRPr="001A372A">
        <w:rPr>
          <w:rFonts w:ascii="仿宋" w:eastAsia="仿宋" w:hAnsi="仿宋" w:hint="eastAsia"/>
          <w:snapToGrid w:val="0"/>
          <w:kern w:val="0"/>
          <w:sz w:val="32"/>
          <w:szCs w:val="32"/>
        </w:rPr>
        <w:t>校被授予</w:t>
      </w:r>
      <w:r w:rsidR="00B63FDD">
        <w:rPr>
          <w:rFonts w:ascii="仿宋" w:eastAsia="仿宋" w:hAnsi="仿宋" w:hint="eastAsia"/>
          <w:snapToGrid w:val="0"/>
          <w:kern w:val="0"/>
          <w:sz w:val="32"/>
          <w:szCs w:val="32"/>
        </w:rPr>
        <w:t>全国“两会”、上合组织青岛峰会期间安全稳定“先进高等学校”称号。</w:t>
      </w:r>
    </w:p>
    <w:p w:rsidR="009D4CB6" w:rsidRDefault="005D6118" w:rsidP="001C48F5">
      <w:pPr>
        <w:adjustRightInd w:val="0"/>
        <w:snapToGrid w:val="0"/>
        <w:spacing w:line="560" w:lineRule="exact"/>
        <w:ind w:firstLineChars="200" w:firstLine="640"/>
        <w:rPr>
          <w:rFonts w:ascii="黑体" w:eastAsia="黑体" w:hAnsi="黑体"/>
          <w:snapToGrid w:val="0"/>
          <w:kern w:val="0"/>
          <w:sz w:val="32"/>
          <w:szCs w:val="32"/>
        </w:rPr>
      </w:pPr>
      <w:r>
        <w:rPr>
          <w:rFonts w:ascii="黑体" w:eastAsia="黑体" w:hAnsi="黑体" w:hint="eastAsia"/>
          <w:snapToGrid w:val="0"/>
          <w:kern w:val="0"/>
          <w:sz w:val="32"/>
          <w:szCs w:val="32"/>
        </w:rPr>
        <w:t>四</w:t>
      </w:r>
      <w:r w:rsidR="00A43F26">
        <w:rPr>
          <w:rFonts w:ascii="黑体" w:eastAsia="黑体" w:hAnsi="黑体" w:hint="eastAsia"/>
          <w:snapToGrid w:val="0"/>
          <w:kern w:val="0"/>
          <w:sz w:val="32"/>
          <w:szCs w:val="32"/>
        </w:rPr>
        <w:t>、履职尽责，</w:t>
      </w:r>
      <w:r w:rsidR="0091607C">
        <w:rPr>
          <w:rFonts w:ascii="黑体" w:eastAsia="黑体" w:hAnsi="黑体" w:hint="eastAsia"/>
          <w:snapToGrid w:val="0"/>
          <w:kern w:val="0"/>
          <w:sz w:val="32"/>
          <w:szCs w:val="32"/>
        </w:rPr>
        <w:t>推动事业发展情况</w:t>
      </w:r>
    </w:p>
    <w:p w:rsidR="009D4CB6" w:rsidRDefault="0091607C" w:rsidP="001C48F5">
      <w:pPr>
        <w:adjustRightInd w:val="0"/>
        <w:snapToGrid w:val="0"/>
        <w:spacing w:line="560" w:lineRule="exact"/>
        <w:ind w:firstLineChars="200" w:firstLine="640"/>
        <w:rPr>
          <w:rFonts w:ascii="仿宋" w:eastAsia="仿宋" w:hAnsi="仿宋"/>
          <w:snapToGrid w:val="0"/>
          <w:kern w:val="0"/>
          <w:sz w:val="32"/>
          <w:szCs w:val="32"/>
        </w:rPr>
      </w:pPr>
      <w:r>
        <w:rPr>
          <w:rFonts w:ascii="仿宋" w:eastAsia="仿宋" w:hAnsi="仿宋" w:hint="eastAsia"/>
          <w:snapToGrid w:val="0"/>
          <w:kern w:val="0"/>
          <w:sz w:val="32"/>
          <w:szCs w:val="32"/>
        </w:rPr>
        <w:t>一年来，在校党委的坚强领导下，</w:t>
      </w:r>
      <w:r w:rsidR="00B753EA">
        <w:rPr>
          <w:rFonts w:ascii="仿宋" w:eastAsia="仿宋" w:hAnsi="仿宋" w:hint="eastAsia"/>
          <w:snapToGrid w:val="0"/>
          <w:kern w:val="0"/>
          <w:sz w:val="32"/>
          <w:szCs w:val="32"/>
        </w:rPr>
        <w:t>坚持</w:t>
      </w:r>
      <w:r w:rsidR="00B753EA">
        <w:rPr>
          <w:rFonts w:ascii="仿宋" w:eastAsia="仿宋" w:hAnsi="仿宋"/>
          <w:snapToGrid w:val="0"/>
          <w:kern w:val="0"/>
          <w:sz w:val="32"/>
          <w:szCs w:val="32"/>
        </w:rPr>
        <w:t>社会主义办学方向，</w:t>
      </w:r>
      <w:r w:rsidR="00391225">
        <w:rPr>
          <w:rFonts w:ascii="仿宋" w:eastAsia="仿宋" w:hAnsi="仿宋" w:hint="eastAsia"/>
          <w:snapToGrid w:val="0"/>
          <w:kern w:val="0"/>
          <w:sz w:val="32"/>
          <w:szCs w:val="32"/>
        </w:rPr>
        <w:t>全面</w:t>
      </w:r>
      <w:r w:rsidR="00391225">
        <w:rPr>
          <w:rFonts w:ascii="仿宋" w:eastAsia="仿宋" w:hAnsi="仿宋"/>
          <w:snapToGrid w:val="0"/>
          <w:kern w:val="0"/>
          <w:sz w:val="32"/>
          <w:szCs w:val="32"/>
        </w:rPr>
        <w:t>贯彻党的教育方针，</w:t>
      </w:r>
      <w:r w:rsidR="004F08E1" w:rsidRPr="004F08E1">
        <w:rPr>
          <w:rFonts w:ascii="仿宋" w:eastAsia="仿宋" w:hAnsi="仿宋" w:hint="eastAsia"/>
          <w:snapToGrid w:val="0"/>
          <w:kern w:val="0"/>
          <w:sz w:val="32"/>
          <w:szCs w:val="32"/>
        </w:rPr>
        <w:t>全面负责教学、科研、行政管理工作</w:t>
      </w:r>
      <w:r w:rsidR="004F08E1">
        <w:rPr>
          <w:rFonts w:ascii="仿宋" w:eastAsia="仿宋" w:hAnsi="仿宋" w:hint="eastAsia"/>
          <w:snapToGrid w:val="0"/>
          <w:kern w:val="0"/>
          <w:sz w:val="32"/>
          <w:szCs w:val="32"/>
        </w:rPr>
        <w:t>，坚持</w:t>
      </w:r>
      <w:r w:rsidR="00914291" w:rsidRPr="00914291">
        <w:rPr>
          <w:rFonts w:ascii="仿宋" w:eastAsia="仿宋" w:hAnsi="仿宋" w:hint="eastAsia"/>
          <w:snapToGrid w:val="0"/>
          <w:kern w:val="0"/>
          <w:sz w:val="32"/>
          <w:szCs w:val="32"/>
        </w:rPr>
        <w:t>以提高发展质量为主题，</w:t>
      </w:r>
      <w:r w:rsidR="001D45C2">
        <w:rPr>
          <w:rFonts w:ascii="仿宋" w:eastAsia="仿宋" w:hAnsi="仿宋" w:hint="eastAsia"/>
          <w:snapToGrid w:val="0"/>
          <w:kern w:val="0"/>
          <w:sz w:val="32"/>
          <w:szCs w:val="32"/>
        </w:rPr>
        <w:t>强化</w:t>
      </w:r>
      <w:r w:rsidR="00914291">
        <w:rPr>
          <w:rFonts w:ascii="仿宋" w:eastAsia="仿宋" w:hAnsi="仿宋"/>
          <w:snapToGrid w:val="0"/>
          <w:kern w:val="0"/>
          <w:sz w:val="32"/>
          <w:szCs w:val="32"/>
        </w:rPr>
        <w:t>目标引领，</w:t>
      </w:r>
      <w:r w:rsidR="001D45C2">
        <w:rPr>
          <w:rFonts w:ascii="仿宋" w:eastAsia="仿宋" w:hAnsi="仿宋" w:hint="eastAsia"/>
          <w:snapToGrid w:val="0"/>
          <w:kern w:val="0"/>
          <w:sz w:val="32"/>
          <w:szCs w:val="32"/>
        </w:rPr>
        <w:t>突出</w:t>
      </w:r>
      <w:r w:rsidR="00914291">
        <w:rPr>
          <w:rFonts w:ascii="仿宋" w:eastAsia="仿宋" w:hAnsi="仿宋"/>
          <w:snapToGrid w:val="0"/>
          <w:kern w:val="0"/>
          <w:sz w:val="32"/>
          <w:szCs w:val="32"/>
        </w:rPr>
        <w:t>问题导向，</w:t>
      </w:r>
      <w:r w:rsidR="001D45C2">
        <w:rPr>
          <w:rFonts w:ascii="仿宋" w:eastAsia="仿宋" w:hAnsi="仿宋" w:hint="eastAsia"/>
          <w:snapToGrid w:val="0"/>
          <w:kern w:val="0"/>
          <w:sz w:val="32"/>
          <w:szCs w:val="32"/>
        </w:rPr>
        <w:t>明确</w:t>
      </w:r>
      <w:r w:rsidR="001D45C2">
        <w:rPr>
          <w:rFonts w:ascii="仿宋" w:eastAsia="仿宋" w:hAnsi="仿宋"/>
          <w:snapToGrid w:val="0"/>
          <w:kern w:val="0"/>
          <w:sz w:val="32"/>
          <w:szCs w:val="32"/>
        </w:rPr>
        <w:t>工作重点，</w:t>
      </w:r>
      <w:r w:rsidR="001D45C2" w:rsidRPr="001D45C2">
        <w:rPr>
          <w:rFonts w:ascii="仿宋" w:eastAsia="仿宋" w:hAnsi="仿宋" w:hint="eastAsia"/>
          <w:snapToGrid w:val="0"/>
          <w:kern w:val="0"/>
          <w:sz w:val="32"/>
          <w:szCs w:val="32"/>
        </w:rPr>
        <w:t>大力实施“人才优先战略”，</w:t>
      </w:r>
      <w:r w:rsidR="001D45C2">
        <w:rPr>
          <w:rFonts w:ascii="仿宋" w:eastAsia="仿宋" w:hAnsi="仿宋" w:hint="eastAsia"/>
          <w:snapToGrid w:val="0"/>
          <w:kern w:val="0"/>
          <w:sz w:val="32"/>
          <w:szCs w:val="32"/>
        </w:rPr>
        <w:t>着力</w:t>
      </w:r>
      <w:r w:rsidR="001D45C2">
        <w:rPr>
          <w:rFonts w:ascii="仿宋" w:eastAsia="仿宋" w:hAnsi="仿宋"/>
          <w:snapToGrid w:val="0"/>
          <w:kern w:val="0"/>
          <w:sz w:val="32"/>
          <w:szCs w:val="32"/>
        </w:rPr>
        <w:t>调动发挥</w:t>
      </w:r>
      <w:r w:rsidR="001D45C2" w:rsidRPr="001D45C2">
        <w:rPr>
          <w:rFonts w:ascii="仿宋" w:eastAsia="仿宋" w:hAnsi="仿宋" w:hint="eastAsia"/>
          <w:snapToGrid w:val="0"/>
          <w:kern w:val="0"/>
          <w:sz w:val="32"/>
          <w:szCs w:val="32"/>
        </w:rPr>
        <w:t>师生员</w:t>
      </w:r>
      <w:r w:rsidR="001D45C2" w:rsidRPr="001D45C2">
        <w:rPr>
          <w:rFonts w:ascii="仿宋" w:eastAsia="仿宋" w:hAnsi="仿宋" w:hint="eastAsia"/>
          <w:snapToGrid w:val="0"/>
          <w:kern w:val="0"/>
          <w:sz w:val="32"/>
          <w:szCs w:val="32"/>
        </w:rPr>
        <w:lastRenderedPageBreak/>
        <w:t>工的</w:t>
      </w:r>
      <w:r w:rsidR="00505BCE">
        <w:rPr>
          <w:rFonts w:ascii="仿宋" w:eastAsia="仿宋" w:hAnsi="仿宋" w:hint="eastAsia"/>
          <w:snapToGrid w:val="0"/>
          <w:kern w:val="0"/>
          <w:sz w:val="32"/>
          <w:szCs w:val="32"/>
        </w:rPr>
        <w:t>力量</w:t>
      </w:r>
      <w:r w:rsidR="001D45C2" w:rsidRPr="001D45C2">
        <w:rPr>
          <w:rFonts w:ascii="仿宋" w:eastAsia="仿宋" w:hAnsi="仿宋" w:hint="eastAsia"/>
          <w:snapToGrid w:val="0"/>
          <w:kern w:val="0"/>
          <w:sz w:val="32"/>
          <w:szCs w:val="32"/>
        </w:rPr>
        <w:t>，</w:t>
      </w:r>
      <w:r w:rsidR="001D45C2">
        <w:rPr>
          <w:rFonts w:ascii="仿宋" w:eastAsia="仿宋" w:hAnsi="仿宋" w:hint="eastAsia"/>
          <w:snapToGrid w:val="0"/>
          <w:kern w:val="0"/>
          <w:sz w:val="32"/>
          <w:szCs w:val="32"/>
        </w:rPr>
        <w:t>着力完善</w:t>
      </w:r>
      <w:r w:rsidR="001D45C2">
        <w:rPr>
          <w:rFonts w:ascii="仿宋" w:eastAsia="仿宋" w:hAnsi="仿宋"/>
          <w:snapToGrid w:val="0"/>
          <w:kern w:val="0"/>
          <w:sz w:val="32"/>
          <w:szCs w:val="32"/>
        </w:rPr>
        <w:t>工作深化落实机制，着力</w:t>
      </w:r>
      <w:r w:rsidR="001D45C2">
        <w:rPr>
          <w:rFonts w:ascii="仿宋" w:eastAsia="仿宋" w:hAnsi="仿宋" w:hint="eastAsia"/>
          <w:snapToGrid w:val="0"/>
          <w:kern w:val="0"/>
          <w:sz w:val="32"/>
          <w:szCs w:val="32"/>
        </w:rPr>
        <w:t>发挥</w:t>
      </w:r>
      <w:r w:rsidR="001D45C2">
        <w:rPr>
          <w:rFonts w:ascii="仿宋" w:eastAsia="仿宋" w:hAnsi="仿宋"/>
          <w:snapToGrid w:val="0"/>
          <w:kern w:val="0"/>
          <w:sz w:val="32"/>
          <w:szCs w:val="32"/>
        </w:rPr>
        <w:t>督促考核</w:t>
      </w:r>
      <w:r w:rsidR="001D45C2">
        <w:rPr>
          <w:rFonts w:ascii="仿宋" w:eastAsia="仿宋" w:hAnsi="仿宋" w:hint="eastAsia"/>
          <w:snapToGrid w:val="0"/>
          <w:kern w:val="0"/>
          <w:sz w:val="32"/>
          <w:szCs w:val="32"/>
        </w:rPr>
        <w:t>评价</w:t>
      </w:r>
      <w:r w:rsidR="001D45C2">
        <w:rPr>
          <w:rFonts w:ascii="仿宋" w:eastAsia="仿宋" w:hAnsi="仿宋"/>
          <w:snapToGrid w:val="0"/>
          <w:kern w:val="0"/>
          <w:sz w:val="32"/>
          <w:szCs w:val="32"/>
        </w:rPr>
        <w:t>作用，</w:t>
      </w:r>
      <w:r w:rsidR="001D45C2">
        <w:rPr>
          <w:rFonts w:ascii="仿宋" w:eastAsia="仿宋" w:hAnsi="仿宋" w:hint="eastAsia"/>
          <w:snapToGrid w:val="0"/>
          <w:kern w:val="0"/>
          <w:sz w:val="32"/>
          <w:szCs w:val="32"/>
        </w:rPr>
        <w:t>深入</w:t>
      </w:r>
      <w:r w:rsidR="001D45C2">
        <w:rPr>
          <w:rFonts w:ascii="仿宋" w:eastAsia="仿宋" w:hAnsi="仿宋"/>
          <w:snapToGrid w:val="0"/>
          <w:kern w:val="0"/>
          <w:sz w:val="32"/>
          <w:szCs w:val="32"/>
        </w:rPr>
        <w:t>推进</w:t>
      </w:r>
      <w:r w:rsidR="001D45C2" w:rsidRPr="001D45C2">
        <w:rPr>
          <w:rFonts w:ascii="仿宋" w:eastAsia="仿宋" w:hAnsi="仿宋" w:hint="eastAsia"/>
          <w:snapToGrid w:val="0"/>
          <w:kern w:val="0"/>
          <w:sz w:val="32"/>
          <w:szCs w:val="32"/>
        </w:rPr>
        <w:t>人才队伍、教育教学、学科建设、科学研究、服务社会</w:t>
      </w:r>
      <w:r w:rsidR="001D45C2">
        <w:rPr>
          <w:rFonts w:ascii="仿宋" w:eastAsia="仿宋" w:hAnsi="仿宋" w:hint="eastAsia"/>
          <w:snapToGrid w:val="0"/>
          <w:kern w:val="0"/>
          <w:sz w:val="32"/>
          <w:szCs w:val="32"/>
        </w:rPr>
        <w:t>等</w:t>
      </w:r>
      <w:r w:rsidR="00AB6BB8">
        <w:rPr>
          <w:rFonts w:ascii="仿宋" w:eastAsia="仿宋" w:hAnsi="仿宋"/>
          <w:snapToGrid w:val="0"/>
          <w:kern w:val="0"/>
          <w:sz w:val="32"/>
          <w:szCs w:val="32"/>
        </w:rPr>
        <w:t>各</w:t>
      </w:r>
      <w:r w:rsidR="00505BCE">
        <w:rPr>
          <w:rFonts w:ascii="仿宋" w:eastAsia="仿宋" w:hAnsi="仿宋"/>
          <w:snapToGrid w:val="0"/>
          <w:kern w:val="0"/>
          <w:sz w:val="32"/>
          <w:szCs w:val="32"/>
        </w:rPr>
        <w:t>方面</w:t>
      </w:r>
      <w:r w:rsidR="001D45C2">
        <w:rPr>
          <w:rFonts w:ascii="仿宋" w:eastAsia="仿宋" w:hAnsi="仿宋"/>
          <w:snapToGrid w:val="0"/>
          <w:kern w:val="0"/>
          <w:sz w:val="32"/>
          <w:szCs w:val="32"/>
        </w:rPr>
        <w:t>工作，</w:t>
      </w:r>
      <w:r w:rsidR="00B753EA">
        <w:rPr>
          <w:rFonts w:ascii="仿宋" w:eastAsia="仿宋" w:hAnsi="仿宋" w:hint="eastAsia"/>
          <w:snapToGrid w:val="0"/>
          <w:kern w:val="0"/>
          <w:sz w:val="32"/>
          <w:szCs w:val="32"/>
        </w:rPr>
        <w:t>事业</w:t>
      </w:r>
      <w:r w:rsidR="00B753EA">
        <w:rPr>
          <w:rFonts w:ascii="仿宋" w:eastAsia="仿宋" w:hAnsi="仿宋"/>
          <w:snapToGrid w:val="0"/>
          <w:kern w:val="0"/>
          <w:sz w:val="32"/>
          <w:szCs w:val="32"/>
        </w:rPr>
        <w:t>发展</w:t>
      </w:r>
      <w:r w:rsidR="00B753EA" w:rsidRPr="00B753EA">
        <w:rPr>
          <w:rFonts w:ascii="仿宋" w:eastAsia="仿宋" w:hAnsi="仿宋" w:hint="eastAsia"/>
          <w:snapToGrid w:val="0"/>
          <w:kern w:val="0"/>
          <w:sz w:val="32"/>
          <w:szCs w:val="32"/>
        </w:rPr>
        <w:t>不断取得新</w:t>
      </w:r>
      <w:r w:rsidR="00B42A7E">
        <w:rPr>
          <w:rFonts w:ascii="仿宋" w:eastAsia="仿宋" w:hAnsi="仿宋" w:hint="eastAsia"/>
          <w:snapToGrid w:val="0"/>
          <w:kern w:val="0"/>
          <w:sz w:val="32"/>
          <w:szCs w:val="32"/>
        </w:rPr>
        <w:t>成绩，实现新突破。学校在省属高校年度绩效考核中被评为优秀，学校</w:t>
      </w:r>
      <w:r w:rsidR="00B42A7E">
        <w:rPr>
          <w:rFonts w:ascii="仿宋" w:eastAsia="仿宋" w:hAnsi="仿宋"/>
          <w:snapToGrid w:val="0"/>
          <w:kern w:val="0"/>
          <w:sz w:val="32"/>
          <w:szCs w:val="32"/>
        </w:rPr>
        <w:t>被评为“</w:t>
      </w:r>
      <w:r w:rsidR="00B42A7E">
        <w:rPr>
          <w:rFonts w:ascii="仿宋" w:eastAsia="仿宋" w:hAnsi="仿宋" w:hint="eastAsia"/>
          <w:snapToGrid w:val="0"/>
          <w:kern w:val="0"/>
          <w:sz w:val="32"/>
          <w:szCs w:val="32"/>
        </w:rPr>
        <w:t>山东</w:t>
      </w:r>
      <w:r w:rsidR="00B42A7E">
        <w:rPr>
          <w:rFonts w:ascii="仿宋" w:eastAsia="仿宋" w:hAnsi="仿宋"/>
          <w:snapToGrid w:val="0"/>
          <w:kern w:val="0"/>
          <w:sz w:val="32"/>
          <w:szCs w:val="32"/>
        </w:rPr>
        <w:t>省人才工作先进单位”</w:t>
      </w:r>
      <w:r w:rsidR="00B42A7E">
        <w:rPr>
          <w:rFonts w:ascii="仿宋" w:eastAsia="仿宋" w:hAnsi="仿宋" w:hint="eastAsia"/>
          <w:snapToGrid w:val="0"/>
          <w:kern w:val="0"/>
          <w:sz w:val="32"/>
          <w:szCs w:val="32"/>
        </w:rPr>
        <w:t>，</w:t>
      </w:r>
      <w:r w:rsidR="00505BCE">
        <w:rPr>
          <w:rFonts w:ascii="仿宋" w:eastAsia="仿宋" w:hAnsi="仿宋" w:hint="eastAsia"/>
          <w:snapToGrid w:val="0"/>
          <w:kern w:val="0"/>
          <w:sz w:val="32"/>
          <w:szCs w:val="32"/>
        </w:rPr>
        <w:t>学校成为</w:t>
      </w:r>
      <w:r w:rsidR="00B753EA" w:rsidRPr="00B753EA">
        <w:rPr>
          <w:rFonts w:ascii="仿宋" w:eastAsia="仿宋" w:hAnsi="仿宋" w:hint="eastAsia"/>
          <w:snapToGrid w:val="0"/>
          <w:kern w:val="0"/>
          <w:sz w:val="32"/>
          <w:szCs w:val="32"/>
        </w:rPr>
        <w:t>省属高校中唯一的</w:t>
      </w:r>
      <w:r w:rsidR="00AB6BB8">
        <w:rPr>
          <w:rFonts w:ascii="仿宋" w:eastAsia="仿宋" w:hAnsi="仿宋" w:hint="eastAsia"/>
          <w:snapToGrid w:val="0"/>
          <w:kern w:val="0"/>
          <w:sz w:val="32"/>
          <w:szCs w:val="32"/>
        </w:rPr>
        <w:t>国家国防科工局与山东省人民政府共建高校，步入了省局共建高校行列</w:t>
      </w:r>
      <w:r w:rsidR="00B753EA">
        <w:rPr>
          <w:rFonts w:ascii="仿宋" w:eastAsia="仿宋" w:hAnsi="仿宋" w:hint="eastAsia"/>
          <w:snapToGrid w:val="0"/>
          <w:kern w:val="0"/>
          <w:sz w:val="32"/>
          <w:szCs w:val="32"/>
        </w:rPr>
        <w:t>。</w:t>
      </w:r>
      <w:r w:rsidR="001C7AE4">
        <w:rPr>
          <w:rFonts w:ascii="仿宋" w:eastAsia="仿宋" w:hAnsi="仿宋" w:hint="eastAsia"/>
          <w:snapToGrid w:val="0"/>
          <w:kern w:val="0"/>
          <w:sz w:val="32"/>
          <w:szCs w:val="32"/>
        </w:rPr>
        <w:t>具体工作开展</w:t>
      </w:r>
      <w:r w:rsidR="001C7AE4">
        <w:rPr>
          <w:rFonts w:ascii="仿宋" w:eastAsia="仿宋" w:hAnsi="仿宋"/>
          <w:snapToGrid w:val="0"/>
          <w:kern w:val="0"/>
          <w:sz w:val="32"/>
          <w:szCs w:val="32"/>
        </w:rPr>
        <w:t>情况如下：</w:t>
      </w:r>
    </w:p>
    <w:p w:rsidR="009D4CB6" w:rsidRDefault="0091607C" w:rsidP="001C48F5">
      <w:pPr>
        <w:adjustRightInd w:val="0"/>
        <w:snapToGrid w:val="0"/>
        <w:spacing w:line="560" w:lineRule="exact"/>
        <w:ind w:firstLineChars="200" w:firstLine="640"/>
        <w:rPr>
          <w:rFonts w:ascii="仿宋" w:eastAsia="仿宋" w:hAnsi="仿宋"/>
          <w:snapToGrid w:val="0"/>
          <w:kern w:val="0"/>
          <w:sz w:val="32"/>
          <w:szCs w:val="32"/>
        </w:rPr>
      </w:pPr>
      <w:r>
        <w:rPr>
          <w:rFonts w:ascii="楷体" w:eastAsia="楷体" w:hAnsi="楷体" w:hint="eastAsia"/>
          <w:snapToGrid w:val="0"/>
          <w:kern w:val="0"/>
          <w:sz w:val="32"/>
          <w:szCs w:val="32"/>
        </w:rPr>
        <w:t>（一）人才队伍</w:t>
      </w:r>
      <w:r w:rsidR="006443B3">
        <w:rPr>
          <w:rFonts w:ascii="楷体" w:eastAsia="楷体" w:hAnsi="楷体" w:hint="eastAsia"/>
          <w:snapToGrid w:val="0"/>
          <w:kern w:val="0"/>
          <w:sz w:val="32"/>
          <w:szCs w:val="32"/>
        </w:rPr>
        <w:t>建设</w:t>
      </w:r>
      <w:r>
        <w:rPr>
          <w:rFonts w:ascii="楷体" w:eastAsia="楷体" w:hAnsi="楷体" w:hint="eastAsia"/>
          <w:snapToGrid w:val="0"/>
          <w:kern w:val="0"/>
          <w:sz w:val="32"/>
          <w:szCs w:val="32"/>
        </w:rPr>
        <w:t>方面。</w:t>
      </w:r>
      <w:r>
        <w:rPr>
          <w:rFonts w:ascii="仿宋" w:eastAsia="仿宋" w:hAnsi="仿宋" w:hint="eastAsia"/>
          <w:snapToGrid w:val="0"/>
          <w:kern w:val="0"/>
          <w:sz w:val="32"/>
          <w:szCs w:val="32"/>
        </w:rPr>
        <w:t>坚持把师资队伍建设作为“首要工程”，</w:t>
      </w:r>
      <w:r w:rsidR="001C7AE4">
        <w:rPr>
          <w:rFonts w:ascii="仿宋" w:eastAsia="仿宋" w:hAnsi="仿宋" w:hint="eastAsia"/>
          <w:snapToGrid w:val="0"/>
          <w:kern w:val="0"/>
          <w:sz w:val="32"/>
          <w:szCs w:val="32"/>
        </w:rPr>
        <w:t>多措</w:t>
      </w:r>
      <w:r w:rsidR="001C7AE4">
        <w:rPr>
          <w:rFonts w:ascii="仿宋" w:eastAsia="仿宋" w:hAnsi="仿宋"/>
          <w:snapToGrid w:val="0"/>
          <w:kern w:val="0"/>
          <w:sz w:val="32"/>
          <w:szCs w:val="32"/>
        </w:rPr>
        <w:t>并举</w:t>
      </w:r>
      <w:r>
        <w:rPr>
          <w:rFonts w:ascii="仿宋" w:eastAsia="仿宋" w:hAnsi="仿宋" w:hint="eastAsia"/>
          <w:snapToGrid w:val="0"/>
          <w:kern w:val="0"/>
          <w:sz w:val="32"/>
          <w:szCs w:val="32"/>
        </w:rPr>
        <w:t>加强人才队伍建设。</w:t>
      </w:r>
      <w:r>
        <w:rPr>
          <w:rFonts w:ascii="仿宋" w:eastAsia="仿宋" w:hAnsi="仿宋" w:cs="Times New Roman" w:hint="eastAsia"/>
          <w:snapToGrid w:val="0"/>
          <w:kern w:val="0"/>
          <w:sz w:val="32"/>
          <w:szCs w:val="32"/>
        </w:rPr>
        <w:t>一是健全人才优先发展的政策机制，</w:t>
      </w:r>
      <w:r w:rsidR="00DD1A6F">
        <w:rPr>
          <w:rFonts w:ascii="仿宋" w:eastAsia="仿宋" w:hAnsi="仿宋" w:hint="eastAsia"/>
          <w:snapToGrid w:val="0"/>
          <w:kern w:val="0"/>
          <w:sz w:val="32"/>
          <w:szCs w:val="32"/>
        </w:rPr>
        <w:t>完善实施高层次人才引进办法和“双百”工程</w:t>
      </w:r>
      <w:r w:rsidR="001C7AE4">
        <w:rPr>
          <w:rFonts w:ascii="仿宋" w:eastAsia="仿宋" w:hAnsi="仿宋" w:hint="eastAsia"/>
          <w:snapToGrid w:val="0"/>
          <w:kern w:val="0"/>
          <w:sz w:val="32"/>
          <w:szCs w:val="32"/>
        </w:rPr>
        <w:t>，</w:t>
      </w:r>
      <w:r>
        <w:rPr>
          <w:rFonts w:ascii="仿宋" w:eastAsia="仿宋" w:hAnsi="仿宋" w:cs="Times New Roman" w:hint="eastAsia"/>
          <w:snapToGrid w:val="0"/>
          <w:kern w:val="0"/>
          <w:sz w:val="32"/>
          <w:szCs w:val="32"/>
        </w:rPr>
        <w:t>特事特办，及时研究，快</w:t>
      </w:r>
      <w:r w:rsidR="00DD1A6F">
        <w:rPr>
          <w:rFonts w:ascii="仿宋" w:eastAsia="仿宋" w:hAnsi="仿宋" w:cs="Times New Roman" w:hint="eastAsia"/>
          <w:snapToGrid w:val="0"/>
          <w:kern w:val="0"/>
          <w:sz w:val="32"/>
          <w:szCs w:val="32"/>
        </w:rPr>
        <w:t>速引进。二</w:t>
      </w:r>
      <w:r>
        <w:rPr>
          <w:rFonts w:ascii="仿宋" w:eastAsia="仿宋" w:hAnsi="仿宋" w:cs="Times New Roman" w:hint="eastAsia"/>
          <w:snapToGrid w:val="0"/>
          <w:kern w:val="0"/>
          <w:sz w:val="32"/>
          <w:szCs w:val="32"/>
        </w:rPr>
        <w:t>是加</w:t>
      </w:r>
      <w:r w:rsidR="00B753EA">
        <w:rPr>
          <w:rFonts w:ascii="仿宋" w:eastAsia="仿宋" w:hAnsi="仿宋" w:cs="Times New Roman" w:hint="eastAsia"/>
          <w:snapToGrid w:val="0"/>
          <w:kern w:val="0"/>
          <w:sz w:val="32"/>
          <w:szCs w:val="32"/>
        </w:rPr>
        <w:t>大宣传力度，</w:t>
      </w:r>
      <w:r w:rsidR="00DD22C4">
        <w:rPr>
          <w:rFonts w:ascii="仿宋" w:eastAsia="仿宋" w:hAnsi="仿宋" w:cs="Times New Roman" w:hint="eastAsia"/>
          <w:snapToGrid w:val="0"/>
          <w:kern w:val="0"/>
          <w:sz w:val="32"/>
          <w:szCs w:val="32"/>
        </w:rPr>
        <w:t>拓展引才渠道，</w:t>
      </w:r>
      <w:r w:rsidR="00DD1A6F">
        <w:rPr>
          <w:rFonts w:ascii="仿宋" w:eastAsia="仿宋" w:hAnsi="仿宋" w:cs="Times New Roman" w:hint="eastAsia"/>
          <w:snapToGrid w:val="0"/>
          <w:kern w:val="0"/>
          <w:sz w:val="32"/>
          <w:szCs w:val="32"/>
        </w:rPr>
        <w:t>开拓海外人才市场。三</w:t>
      </w:r>
      <w:r w:rsidR="00B753EA">
        <w:rPr>
          <w:rFonts w:ascii="仿宋" w:eastAsia="仿宋" w:hAnsi="仿宋" w:cs="Times New Roman" w:hint="eastAsia"/>
          <w:snapToGrid w:val="0"/>
          <w:kern w:val="0"/>
          <w:sz w:val="32"/>
          <w:szCs w:val="32"/>
        </w:rPr>
        <w:t>是</w:t>
      </w:r>
      <w:r>
        <w:rPr>
          <w:rFonts w:ascii="仿宋" w:eastAsia="仿宋" w:hAnsi="仿宋" w:cs="Times New Roman" w:hint="eastAsia"/>
          <w:snapToGrid w:val="0"/>
          <w:kern w:val="0"/>
          <w:sz w:val="32"/>
          <w:szCs w:val="32"/>
        </w:rPr>
        <w:t>强化督促落实，定期通报人才引进完成情况，</w:t>
      </w:r>
      <w:r w:rsidR="00DD1A6F">
        <w:rPr>
          <w:rFonts w:ascii="仿宋" w:eastAsia="仿宋" w:hAnsi="仿宋" w:cs="Times New Roman" w:hint="eastAsia"/>
          <w:snapToGrid w:val="0"/>
          <w:kern w:val="0"/>
          <w:sz w:val="32"/>
          <w:szCs w:val="32"/>
        </w:rPr>
        <w:t>实行评优“一票否决”。四</w:t>
      </w:r>
      <w:r>
        <w:rPr>
          <w:rFonts w:ascii="仿宋" w:eastAsia="仿宋" w:hAnsi="仿宋" w:cs="Times New Roman" w:hint="eastAsia"/>
          <w:snapToGrid w:val="0"/>
          <w:kern w:val="0"/>
          <w:sz w:val="32"/>
          <w:szCs w:val="32"/>
        </w:rPr>
        <w:t>是</w:t>
      </w:r>
      <w:r w:rsidR="001C7AE4">
        <w:rPr>
          <w:rFonts w:ascii="仿宋" w:eastAsia="仿宋" w:hAnsi="仿宋" w:cs="Times New Roman" w:hint="eastAsia"/>
          <w:snapToGrid w:val="0"/>
          <w:kern w:val="0"/>
          <w:sz w:val="32"/>
          <w:szCs w:val="32"/>
        </w:rPr>
        <w:t>细致做好人才服务，</w:t>
      </w:r>
      <w:r w:rsidR="00DD1A6F">
        <w:rPr>
          <w:rFonts w:ascii="仿宋" w:eastAsia="仿宋" w:hAnsi="仿宋" w:cs="Times New Roman"/>
          <w:snapToGrid w:val="0"/>
          <w:kern w:val="0"/>
          <w:sz w:val="32"/>
          <w:szCs w:val="32"/>
        </w:rPr>
        <w:t>深化改革激发人才队伍活力</w:t>
      </w:r>
      <w:r>
        <w:rPr>
          <w:rFonts w:ascii="仿宋" w:eastAsia="仿宋" w:hAnsi="仿宋" w:cs="Times New Roman" w:hint="eastAsia"/>
          <w:snapToGrid w:val="0"/>
          <w:kern w:val="0"/>
          <w:sz w:val="32"/>
          <w:szCs w:val="32"/>
        </w:rPr>
        <w:t>。</w:t>
      </w:r>
      <w:r w:rsidR="00B753EA" w:rsidRPr="00B753EA">
        <w:rPr>
          <w:rFonts w:ascii="仿宋" w:eastAsia="仿宋" w:hAnsi="仿宋" w:hint="eastAsia"/>
          <w:snapToGrid w:val="0"/>
          <w:kern w:val="0"/>
          <w:sz w:val="32"/>
          <w:szCs w:val="32"/>
        </w:rPr>
        <w:t>全年引进郑宏宇等国家级人才7人，引进培养省部级人才13人，</w:t>
      </w:r>
      <w:r w:rsidR="00B753EA">
        <w:rPr>
          <w:rFonts w:ascii="仿宋" w:eastAsia="仿宋" w:hAnsi="仿宋" w:hint="eastAsia"/>
          <w:snapToGrid w:val="0"/>
          <w:kern w:val="0"/>
          <w:sz w:val="32"/>
          <w:szCs w:val="32"/>
        </w:rPr>
        <w:t>引进</w:t>
      </w:r>
      <w:r w:rsidR="00B753EA">
        <w:rPr>
          <w:rFonts w:ascii="仿宋" w:eastAsia="仿宋" w:hAnsi="仿宋"/>
          <w:snapToGrid w:val="0"/>
          <w:kern w:val="0"/>
          <w:sz w:val="32"/>
          <w:szCs w:val="32"/>
        </w:rPr>
        <w:t>培养省部级以上人才</w:t>
      </w:r>
      <w:r w:rsidR="00B753EA">
        <w:rPr>
          <w:rFonts w:ascii="仿宋" w:eastAsia="仿宋" w:hAnsi="仿宋" w:hint="eastAsia"/>
          <w:snapToGrid w:val="0"/>
          <w:kern w:val="0"/>
          <w:sz w:val="32"/>
          <w:szCs w:val="32"/>
        </w:rPr>
        <w:t>数量较去年增加9人，</w:t>
      </w:r>
      <w:r w:rsidR="00B753EA" w:rsidRPr="00B753EA">
        <w:rPr>
          <w:rFonts w:ascii="仿宋" w:eastAsia="仿宋" w:hAnsi="仿宋" w:hint="eastAsia"/>
          <w:snapToGrid w:val="0"/>
          <w:kern w:val="0"/>
          <w:sz w:val="32"/>
          <w:szCs w:val="32"/>
        </w:rPr>
        <w:t>省“外专双百计划”人才项目</w:t>
      </w:r>
      <w:r w:rsidR="00B753EA">
        <w:rPr>
          <w:rFonts w:ascii="仿宋" w:eastAsia="仿宋" w:hAnsi="仿宋" w:hint="eastAsia"/>
          <w:snapToGrid w:val="0"/>
          <w:kern w:val="0"/>
          <w:sz w:val="32"/>
          <w:szCs w:val="32"/>
        </w:rPr>
        <w:t>实现零的突破，兰玉彬教授当选为法国欧洲科学、艺术与人文学院院士。</w:t>
      </w:r>
      <w:r w:rsidR="00B753EA" w:rsidRPr="00B753EA">
        <w:rPr>
          <w:rFonts w:ascii="仿宋" w:eastAsia="仿宋" w:hAnsi="仿宋" w:hint="eastAsia"/>
          <w:snapToGrid w:val="0"/>
          <w:kern w:val="0"/>
          <w:sz w:val="32"/>
          <w:szCs w:val="32"/>
        </w:rPr>
        <w:t>引进优秀青年博士123人，首次引进台湾地区博士3人，首次全职招收非华裔外籍博士后1</w:t>
      </w:r>
      <w:r w:rsidR="00B753EA">
        <w:rPr>
          <w:rFonts w:ascii="仿宋" w:eastAsia="仿宋" w:hAnsi="仿宋" w:hint="eastAsia"/>
          <w:snapToGrid w:val="0"/>
          <w:kern w:val="0"/>
          <w:sz w:val="32"/>
          <w:szCs w:val="32"/>
        </w:rPr>
        <w:t>人，</w:t>
      </w:r>
      <w:r w:rsidR="00B753EA" w:rsidRPr="00B753EA">
        <w:rPr>
          <w:rFonts w:ascii="仿宋" w:eastAsia="仿宋" w:hAnsi="仿宋" w:hint="eastAsia"/>
          <w:snapToGrid w:val="0"/>
          <w:kern w:val="0"/>
          <w:sz w:val="32"/>
          <w:szCs w:val="32"/>
        </w:rPr>
        <w:t>博士学位教师比例</w:t>
      </w:r>
      <w:r w:rsidR="00B753EA">
        <w:rPr>
          <w:rFonts w:ascii="仿宋" w:eastAsia="仿宋" w:hAnsi="仿宋" w:hint="eastAsia"/>
          <w:snapToGrid w:val="0"/>
          <w:kern w:val="0"/>
          <w:sz w:val="32"/>
          <w:szCs w:val="32"/>
        </w:rPr>
        <w:t>由</w:t>
      </w:r>
      <w:r w:rsidR="00B753EA">
        <w:rPr>
          <w:rFonts w:ascii="仿宋" w:eastAsia="仿宋" w:hAnsi="仿宋"/>
          <w:snapToGrid w:val="0"/>
          <w:kern w:val="0"/>
          <w:sz w:val="32"/>
          <w:szCs w:val="32"/>
        </w:rPr>
        <w:t>去年的</w:t>
      </w:r>
      <w:r w:rsidR="00B753EA" w:rsidRPr="00B753EA">
        <w:rPr>
          <w:rFonts w:ascii="仿宋" w:eastAsia="仿宋" w:hAnsi="仿宋" w:hint="eastAsia"/>
          <w:snapToGrid w:val="0"/>
          <w:kern w:val="0"/>
          <w:sz w:val="32"/>
          <w:szCs w:val="32"/>
        </w:rPr>
        <w:t>44%</w:t>
      </w:r>
      <w:r w:rsidR="00B753EA">
        <w:rPr>
          <w:rFonts w:ascii="仿宋" w:eastAsia="仿宋" w:hAnsi="仿宋" w:hint="eastAsia"/>
          <w:snapToGrid w:val="0"/>
          <w:kern w:val="0"/>
          <w:sz w:val="32"/>
          <w:szCs w:val="32"/>
        </w:rPr>
        <w:t>提高</w:t>
      </w:r>
      <w:r w:rsidR="00B753EA">
        <w:rPr>
          <w:rFonts w:ascii="仿宋" w:eastAsia="仿宋" w:hAnsi="仿宋"/>
          <w:snapToGrid w:val="0"/>
          <w:kern w:val="0"/>
          <w:sz w:val="32"/>
          <w:szCs w:val="32"/>
        </w:rPr>
        <w:t>到</w:t>
      </w:r>
      <w:r w:rsidR="00B753EA">
        <w:rPr>
          <w:rFonts w:ascii="仿宋" w:eastAsia="仿宋" w:hAnsi="仿宋" w:hint="eastAsia"/>
          <w:snapToGrid w:val="0"/>
          <w:kern w:val="0"/>
          <w:sz w:val="32"/>
          <w:szCs w:val="32"/>
        </w:rPr>
        <w:t>48</w:t>
      </w:r>
      <w:r w:rsidR="00B753EA">
        <w:rPr>
          <w:rFonts w:ascii="仿宋" w:eastAsia="仿宋" w:hAnsi="仿宋"/>
          <w:snapToGrid w:val="0"/>
          <w:kern w:val="0"/>
          <w:sz w:val="32"/>
          <w:szCs w:val="32"/>
        </w:rPr>
        <w:t>%。</w:t>
      </w:r>
      <w:r w:rsidR="00D14BB5" w:rsidRPr="00D14BB5">
        <w:rPr>
          <w:rFonts w:ascii="仿宋" w:eastAsia="仿宋" w:hAnsi="仿宋" w:hint="eastAsia"/>
          <w:snapToGrid w:val="0"/>
          <w:kern w:val="0"/>
          <w:sz w:val="32"/>
          <w:szCs w:val="32"/>
        </w:rPr>
        <w:t>加强高层次人才培育，</w:t>
      </w:r>
      <w:r w:rsidR="00D14BB5">
        <w:rPr>
          <w:rFonts w:ascii="仿宋" w:eastAsia="仿宋" w:hAnsi="仿宋" w:hint="eastAsia"/>
          <w:snapToGrid w:val="0"/>
          <w:kern w:val="0"/>
          <w:sz w:val="32"/>
          <w:szCs w:val="32"/>
        </w:rPr>
        <w:t>6人</w:t>
      </w:r>
      <w:r w:rsidR="00D14BB5">
        <w:rPr>
          <w:rFonts w:ascii="仿宋" w:eastAsia="仿宋" w:hAnsi="仿宋"/>
          <w:snapToGrid w:val="0"/>
          <w:kern w:val="0"/>
          <w:sz w:val="32"/>
          <w:szCs w:val="32"/>
        </w:rPr>
        <w:t>获省级以上人才称号</w:t>
      </w:r>
      <w:r w:rsidR="00D14BB5">
        <w:rPr>
          <w:rFonts w:ascii="仿宋" w:eastAsia="仿宋" w:hAnsi="仿宋" w:hint="eastAsia"/>
          <w:snapToGrid w:val="0"/>
          <w:kern w:val="0"/>
          <w:sz w:val="32"/>
          <w:szCs w:val="32"/>
        </w:rPr>
        <w:t>或入选省级</w:t>
      </w:r>
      <w:r w:rsidR="00D14BB5">
        <w:rPr>
          <w:rFonts w:ascii="仿宋" w:eastAsia="仿宋" w:hAnsi="仿宋"/>
          <w:snapToGrid w:val="0"/>
          <w:kern w:val="0"/>
          <w:sz w:val="32"/>
          <w:szCs w:val="32"/>
        </w:rPr>
        <w:t>人才工程项目。</w:t>
      </w:r>
      <w:r w:rsidR="00D14BB5" w:rsidRPr="00D14BB5">
        <w:rPr>
          <w:rFonts w:ascii="仿宋" w:eastAsia="仿宋" w:hAnsi="仿宋" w:hint="eastAsia"/>
          <w:snapToGrid w:val="0"/>
          <w:kern w:val="0"/>
          <w:sz w:val="32"/>
          <w:szCs w:val="32"/>
        </w:rPr>
        <w:t>深入实施</w:t>
      </w:r>
      <w:r w:rsidR="00D14BB5">
        <w:rPr>
          <w:rFonts w:ascii="仿宋" w:eastAsia="仿宋" w:hAnsi="仿宋" w:hint="eastAsia"/>
          <w:snapToGrid w:val="0"/>
          <w:kern w:val="0"/>
          <w:sz w:val="32"/>
          <w:szCs w:val="32"/>
        </w:rPr>
        <w:t>高层次</w:t>
      </w:r>
      <w:r w:rsidR="00D14BB5" w:rsidRPr="00D14BB5">
        <w:rPr>
          <w:rFonts w:ascii="仿宋" w:eastAsia="仿宋" w:hAnsi="仿宋" w:hint="eastAsia"/>
          <w:snapToGrid w:val="0"/>
          <w:kern w:val="0"/>
          <w:sz w:val="32"/>
          <w:szCs w:val="32"/>
        </w:rPr>
        <w:t>人才“双百工程”，遴选新一批人选61</w:t>
      </w:r>
      <w:r w:rsidR="00D14BB5">
        <w:rPr>
          <w:rFonts w:ascii="仿宋" w:eastAsia="仿宋" w:hAnsi="仿宋" w:hint="eastAsia"/>
          <w:snapToGrid w:val="0"/>
          <w:kern w:val="0"/>
          <w:sz w:val="32"/>
          <w:szCs w:val="32"/>
        </w:rPr>
        <w:t>人，</w:t>
      </w:r>
      <w:r w:rsidR="00A50DB9">
        <w:rPr>
          <w:rFonts w:ascii="仿宋" w:eastAsia="仿宋" w:hAnsi="仿宋" w:hint="eastAsia"/>
          <w:snapToGrid w:val="0"/>
          <w:kern w:val="0"/>
          <w:sz w:val="32"/>
          <w:szCs w:val="32"/>
        </w:rPr>
        <w:t>两年共</w:t>
      </w:r>
      <w:r w:rsidR="00D14BB5" w:rsidRPr="00D14BB5">
        <w:rPr>
          <w:rFonts w:ascii="仿宋" w:eastAsia="仿宋" w:hAnsi="仿宋" w:hint="eastAsia"/>
          <w:snapToGrid w:val="0"/>
          <w:kern w:val="0"/>
          <w:sz w:val="32"/>
          <w:szCs w:val="32"/>
        </w:rPr>
        <w:t>有102人入选</w:t>
      </w:r>
      <w:r w:rsidR="00D14BB5">
        <w:rPr>
          <w:rFonts w:ascii="仿宋" w:eastAsia="仿宋" w:hAnsi="仿宋" w:hint="eastAsia"/>
          <w:snapToGrid w:val="0"/>
          <w:kern w:val="0"/>
          <w:sz w:val="32"/>
          <w:szCs w:val="32"/>
        </w:rPr>
        <w:t>。</w:t>
      </w:r>
      <w:r w:rsidR="00D14BB5" w:rsidRPr="00D14BB5">
        <w:rPr>
          <w:rFonts w:ascii="仿宋" w:eastAsia="仿宋" w:hAnsi="仿宋" w:hint="eastAsia"/>
          <w:snapToGrid w:val="0"/>
          <w:kern w:val="0"/>
          <w:sz w:val="32"/>
          <w:szCs w:val="32"/>
        </w:rPr>
        <w:t>实施中青年教师海内外访学计划，新增海外学习研修经历人员62人。加强博士后科研流动站建设，招收博士后11人，7人获博士后科学基金资助。坚持两个“不放水”，深化岗位聘用改革，顺利完成第二轮岗位聘用期满考核与第三轮岗位聘用</w:t>
      </w:r>
      <w:r w:rsidR="00D14BB5" w:rsidRPr="00D14BB5">
        <w:rPr>
          <w:rFonts w:ascii="仿宋" w:eastAsia="仿宋" w:hAnsi="仿宋" w:hint="eastAsia"/>
          <w:snapToGrid w:val="0"/>
          <w:kern w:val="0"/>
          <w:sz w:val="32"/>
          <w:szCs w:val="32"/>
        </w:rPr>
        <w:lastRenderedPageBreak/>
        <w:t>工作，开展专业技术职称评聘，广大教师动力进一步激发。加强</w:t>
      </w:r>
      <w:r w:rsidR="00A50DB9">
        <w:rPr>
          <w:rFonts w:ascii="仿宋" w:eastAsia="仿宋" w:hAnsi="仿宋" w:hint="eastAsia"/>
          <w:snapToGrid w:val="0"/>
          <w:kern w:val="0"/>
          <w:sz w:val="32"/>
          <w:szCs w:val="32"/>
        </w:rPr>
        <w:t>高层次人才交流平台建设，</w:t>
      </w:r>
      <w:r w:rsidR="00D14BB5" w:rsidRPr="00D14BB5">
        <w:rPr>
          <w:rFonts w:ascii="仿宋" w:eastAsia="仿宋" w:hAnsi="仿宋" w:hint="eastAsia"/>
          <w:snapToGrid w:val="0"/>
          <w:kern w:val="0"/>
          <w:sz w:val="32"/>
          <w:szCs w:val="32"/>
        </w:rPr>
        <w:t>举办山东省第七届泰山学者主题沙龙。</w:t>
      </w:r>
    </w:p>
    <w:p w:rsidR="009D4CB6" w:rsidRDefault="0091607C" w:rsidP="001C48F5">
      <w:pPr>
        <w:adjustRightInd w:val="0"/>
        <w:snapToGrid w:val="0"/>
        <w:spacing w:line="560" w:lineRule="exact"/>
        <w:ind w:firstLineChars="200" w:firstLine="640"/>
        <w:rPr>
          <w:rFonts w:ascii="仿宋" w:eastAsia="仿宋" w:hAnsi="仿宋" w:cs="Times New Roman"/>
          <w:snapToGrid w:val="0"/>
          <w:kern w:val="0"/>
          <w:sz w:val="32"/>
          <w:szCs w:val="32"/>
        </w:rPr>
      </w:pPr>
      <w:r>
        <w:rPr>
          <w:rFonts w:ascii="楷体" w:eastAsia="楷体" w:hAnsi="楷体" w:hint="eastAsia"/>
          <w:snapToGrid w:val="0"/>
          <w:kern w:val="0"/>
          <w:sz w:val="32"/>
          <w:szCs w:val="32"/>
        </w:rPr>
        <w:t>（二）教育教学方面。</w:t>
      </w:r>
      <w:r w:rsidR="006443B3" w:rsidRPr="006443B3">
        <w:rPr>
          <w:rFonts w:ascii="仿宋" w:eastAsia="仿宋" w:hAnsi="仿宋" w:cs="Times New Roman" w:hint="eastAsia"/>
          <w:snapToGrid w:val="0"/>
          <w:kern w:val="0"/>
          <w:sz w:val="32"/>
          <w:szCs w:val="32"/>
        </w:rPr>
        <w:t>贯彻落实新时代全国高校本科教育工作会议精神，坚持以本为本，推进“四个回归”，</w:t>
      </w:r>
      <w:r w:rsidR="00F4525C">
        <w:rPr>
          <w:rFonts w:ascii="仿宋" w:eastAsia="仿宋" w:hAnsi="仿宋" w:cs="Times New Roman" w:hint="eastAsia"/>
          <w:snapToGrid w:val="0"/>
          <w:kern w:val="0"/>
          <w:sz w:val="32"/>
          <w:szCs w:val="32"/>
        </w:rPr>
        <w:t>对接</w:t>
      </w:r>
      <w:r w:rsidR="005F62EE">
        <w:rPr>
          <w:rFonts w:ascii="仿宋" w:eastAsia="仿宋" w:hAnsi="仿宋" w:cs="Times New Roman" w:hint="eastAsia"/>
          <w:snapToGrid w:val="0"/>
          <w:kern w:val="0"/>
          <w:sz w:val="32"/>
          <w:szCs w:val="32"/>
        </w:rPr>
        <w:t>经济社会</w:t>
      </w:r>
      <w:r w:rsidR="006443B3" w:rsidRPr="006443B3">
        <w:rPr>
          <w:rFonts w:ascii="仿宋" w:eastAsia="仿宋" w:hAnsi="仿宋" w:cs="Times New Roman" w:hint="eastAsia"/>
          <w:snapToGrid w:val="0"/>
          <w:kern w:val="0"/>
          <w:sz w:val="32"/>
          <w:szCs w:val="32"/>
        </w:rPr>
        <w:t>发展</w:t>
      </w:r>
      <w:r w:rsidR="00DD1A6F">
        <w:rPr>
          <w:rFonts w:ascii="仿宋" w:eastAsia="仿宋" w:hAnsi="仿宋" w:cs="Times New Roman" w:hint="eastAsia"/>
          <w:snapToGrid w:val="0"/>
          <w:kern w:val="0"/>
          <w:sz w:val="32"/>
          <w:szCs w:val="32"/>
        </w:rPr>
        <w:t>对</w:t>
      </w:r>
      <w:r w:rsidR="00F4525C">
        <w:rPr>
          <w:rFonts w:ascii="仿宋" w:eastAsia="仿宋" w:hAnsi="仿宋" w:cs="Times New Roman"/>
          <w:snapToGrid w:val="0"/>
          <w:kern w:val="0"/>
          <w:sz w:val="32"/>
          <w:szCs w:val="32"/>
        </w:rPr>
        <w:t>人才培养</w:t>
      </w:r>
      <w:r w:rsidR="006443B3" w:rsidRPr="006443B3">
        <w:rPr>
          <w:rFonts w:ascii="仿宋" w:eastAsia="仿宋" w:hAnsi="仿宋" w:cs="Times New Roman" w:hint="eastAsia"/>
          <w:snapToGrid w:val="0"/>
          <w:kern w:val="0"/>
          <w:sz w:val="32"/>
          <w:szCs w:val="32"/>
        </w:rPr>
        <w:t>要求，以提升学生成长成才能力为着力点，</w:t>
      </w:r>
      <w:r w:rsidR="005F62EE">
        <w:rPr>
          <w:rFonts w:ascii="仿宋" w:eastAsia="仿宋" w:hAnsi="仿宋" w:cs="Times New Roman" w:hint="eastAsia"/>
          <w:snapToGrid w:val="0"/>
          <w:kern w:val="0"/>
          <w:sz w:val="32"/>
          <w:szCs w:val="32"/>
        </w:rPr>
        <w:t>推进</w:t>
      </w:r>
      <w:r w:rsidR="005F62EE">
        <w:rPr>
          <w:rFonts w:ascii="仿宋" w:eastAsia="仿宋" w:hAnsi="仿宋" w:cs="Times New Roman"/>
          <w:snapToGrid w:val="0"/>
          <w:kern w:val="0"/>
          <w:sz w:val="32"/>
          <w:szCs w:val="32"/>
        </w:rPr>
        <w:t>教育教学综合改革</w:t>
      </w:r>
      <w:r w:rsidR="006443B3">
        <w:rPr>
          <w:rFonts w:ascii="仿宋" w:eastAsia="仿宋" w:hAnsi="仿宋" w:cs="Times New Roman"/>
          <w:snapToGrid w:val="0"/>
          <w:kern w:val="0"/>
          <w:sz w:val="32"/>
          <w:szCs w:val="32"/>
        </w:rPr>
        <w:t>，</w:t>
      </w:r>
      <w:r w:rsidR="00DD1A6F" w:rsidRPr="00DD1A6F">
        <w:rPr>
          <w:rFonts w:ascii="仿宋" w:eastAsia="仿宋" w:hAnsi="仿宋" w:cs="Times New Roman" w:hint="eastAsia"/>
          <w:snapToGrid w:val="0"/>
          <w:kern w:val="0"/>
          <w:sz w:val="32"/>
          <w:szCs w:val="32"/>
        </w:rPr>
        <w:t>深入实施人才培养质量提升工程，</w:t>
      </w:r>
      <w:r w:rsidR="006443B3">
        <w:rPr>
          <w:rFonts w:ascii="仿宋" w:eastAsia="仿宋" w:hAnsi="仿宋" w:cs="Times New Roman" w:hint="eastAsia"/>
          <w:snapToGrid w:val="0"/>
          <w:kern w:val="0"/>
          <w:sz w:val="32"/>
          <w:szCs w:val="32"/>
        </w:rPr>
        <w:t>努力</w:t>
      </w:r>
      <w:r w:rsidR="006443B3" w:rsidRPr="006443B3">
        <w:rPr>
          <w:rFonts w:ascii="仿宋" w:eastAsia="仿宋" w:hAnsi="仿宋" w:cs="Times New Roman" w:hint="eastAsia"/>
          <w:snapToGrid w:val="0"/>
          <w:kern w:val="0"/>
          <w:sz w:val="32"/>
          <w:szCs w:val="32"/>
        </w:rPr>
        <w:t>培养德智体美劳全面发展的社会主义建设者和接班人</w:t>
      </w:r>
      <w:r w:rsidR="00DD1A6F">
        <w:rPr>
          <w:rFonts w:ascii="仿宋" w:eastAsia="仿宋" w:hAnsi="仿宋" w:cs="Times New Roman" w:hint="eastAsia"/>
          <w:snapToGrid w:val="0"/>
          <w:kern w:val="0"/>
          <w:sz w:val="32"/>
          <w:szCs w:val="32"/>
        </w:rPr>
        <w:t>，</w:t>
      </w:r>
      <w:r w:rsidR="00DD1A6F">
        <w:rPr>
          <w:rFonts w:ascii="仿宋" w:eastAsia="仿宋" w:hAnsi="仿宋" w:cs="Times New Roman"/>
          <w:snapToGrid w:val="0"/>
          <w:kern w:val="0"/>
          <w:sz w:val="32"/>
          <w:szCs w:val="32"/>
        </w:rPr>
        <w:t>取得了较为显著的成效。</w:t>
      </w:r>
      <w:r w:rsidR="00674911" w:rsidRPr="00674911">
        <w:rPr>
          <w:rFonts w:ascii="仿宋" w:eastAsia="仿宋" w:hAnsi="仿宋" w:cs="Times New Roman" w:hint="eastAsia"/>
          <w:snapToGrid w:val="0"/>
          <w:kern w:val="0"/>
          <w:sz w:val="32"/>
          <w:szCs w:val="32"/>
        </w:rPr>
        <w:t>学生在全国大学生计算机能力大赛决赛中荣获冠军、季军，学生舞蹈作品荣获全国大学生艺术展演最高奖，学校代表队在山东省第十四届学生运动会中获得丙组团体总分第一名，女篮连续4年获得CUBA山东赛区冠军等等。合作获国家教学成果奖1项，获省级教学成果奖17项，其中特等奖2项。4个核心专业群入选全省教育服务新旧动能转换专业对接产业项目，3个专业通过教育部工程教育专业认证受理审核。加强学生实践创新能力培养，设立7个创新实验实践班，学生获省级以上奖励1400余项。实施研究生教育质量提升工程，1篇博士学位论文被评为省优秀博士学位论文，3篇硕士学位论文被评为省优秀硕士学位论文。新增具有实质性合作关系的海外高水平大学8所，7个项目获国家留学基金委资助，获批项目数、资助人数均居省属高校第一位。推进继续教育转型发展，荣获中国高校继续教育优秀成果及特色案例奖，被授予全国“继续教育信息化建设标杆院校”称号。稳步发展职业教育，1项成果获省职业教育教学成果特等奖。</w:t>
      </w:r>
    </w:p>
    <w:p w:rsidR="00924A93" w:rsidRDefault="0091607C" w:rsidP="001C48F5">
      <w:pPr>
        <w:adjustRightInd w:val="0"/>
        <w:snapToGrid w:val="0"/>
        <w:spacing w:line="560" w:lineRule="exact"/>
        <w:ind w:firstLineChars="200" w:firstLine="640"/>
        <w:rPr>
          <w:rFonts w:ascii="仿宋" w:eastAsia="仿宋" w:hAnsi="仿宋"/>
          <w:snapToGrid w:val="0"/>
          <w:kern w:val="0"/>
          <w:sz w:val="32"/>
          <w:szCs w:val="32"/>
        </w:rPr>
      </w:pPr>
      <w:r>
        <w:rPr>
          <w:rFonts w:ascii="楷体" w:eastAsia="楷体" w:hAnsi="楷体" w:hint="eastAsia"/>
          <w:snapToGrid w:val="0"/>
          <w:kern w:val="0"/>
          <w:sz w:val="32"/>
          <w:szCs w:val="32"/>
        </w:rPr>
        <w:t>（三）学科建设和科研工作方面。</w:t>
      </w:r>
      <w:r>
        <w:rPr>
          <w:rFonts w:ascii="仿宋" w:eastAsia="仿宋" w:hAnsi="仿宋" w:hint="eastAsia"/>
          <w:snapToGrid w:val="0"/>
          <w:kern w:val="0"/>
          <w:sz w:val="32"/>
          <w:szCs w:val="32"/>
        </w:rPr>
        <w:t>把学科建设摆在龙头位置，</w:t>
      </w:r>
      <w:r w:rsidR="00414CCF">
        <w:rPr>
          <w:rFonts w:ascii="仿宋" w:eastAsia="仿宋" w:hAnsi="仿宋" w:hint="eastAsia"/>
          <w:snapToGrid w:val="0"/>
          <w:kern w:val="0"/>
          <w:sz w:val="32"/>
          <w:szCs w:val="32"/>
        </w:rPr>
        <w:t>紧紧</w:t>
      </w:r>
      <w:r w:rsidR="00414CCF">
        <w:rPr>
          <w:rFonts w:ascii="仿宋" w:eastAsia="仿宋" w:hAnsi="仿宋"/>
          <w:snapToGrid w:val="0"/>
          <w:kern w:val="0"/>
          <w:sz w:val="32"/>
          <w:szCs w:val="32"/>
        </w:rPr>
        <w:t>抓住</w:t>
      </w:r>
      <w:r w:rsidR="00414CCF" w:rsidRPr="00414CCF">
        <w:rPr>
          <w:rFonts w:ascii="仿宋" w:eastAsia="仿宋" w:hAnsi="仿宋" w:hint="eastAsia"/>
          <w:snapToGrid w:val="0"/>
          <w:kern w:val="0"/>
          <w:sz w:val="32"/>
          <w:szCs w:val="32"/>
        </w:rPr>
        <w:t>国家学位授权增列</w:t>
      </w:r>
      <w:r w:rsidR="00414CCF">
        <w:rPr>
          <w:rFonts w:ascii="仿宋" w:eastAsia="仿宋" w:hAnsi="仿宋" w:hint="eastAsia"/>
          <w:snapToGrid w:val="0"/>
          <w:kern w:val="0"/>
          <w:sz w:val="32"/>
          <w:szCs w:val="32"/>
        </w:rPr>
        <w:t>和山东</w:t>
      </w:r>
      <w:r w:rsidR="00414CCF">
        <w:rPr>
          <w:rFonts w:ascii="仿宋" w:eastAsia="仿宋" w:hAnsi="仿宋"/>
          <w:snapToGrid w:val="0"/>
          <w:kern w:val="0"/>
          <w:sz w:val="32"/>
          <w:szCs w:val="32"/>
        </w:rPr>
        <w:t>省“</w:t>
      </w:r>
      <w:r w:rsidR="00414CCF">
        <w:rPr>
          <w:rFonts w:ascii="仿宋" w:eastAsia="仿宋" w:hAnsi="仿宋" w:hint="eastAsia"/>
          <w:snapToGrid w:val="0"/>
          <w:kern w:val="0"/>
          <w:sz w:val="32"/>
          <w:szCs w:val="32"/>
        </w:rPr>
        <w:t>双一流</w:t>
      </w:r>
      <w:r w:rsidR="00414CCF">
        <w:rPr>
          <w:rFonts w:ascii="仿宋" w:eastAsia="仿宋" w:hAnsi="仿宋"/>
          <w:snapToGrid w:val="0"/>
          <w:kern w:val="0"/>
          <w:sz w:val="32"/>
          <w:szCs w:val="32"/>
        </w:rPr>
        <w:t>”</w:t>
      </w:r>
      <w:r w:rsidR="00414CCF">
        <w:rPr>
          <w:rFonts w:ascii="仿宋" w:eastAsia="仿宋" w:hAnsi="仿宋" w:hint="eastAsia"/>
          <w:snapToGrid w:val="0"/>
          <w:kern w:val="0"/>
          <w:sz w:val="32"/>
          <w:szCs w:val="32"/>
        </w:rPr>
        <w:t>建设</w:t>
      </w:r>
      <w:r w:rsidR="00414CCF" w:rsidRPr="00414CCF">
        <w:rPr>
          <w:rFonts w:ascii="仿宋" w:eastAsia="仿宋" w:hAnsi="仿宋" w:hint="eastAsia"/>
          <w:snapToGrid w:val="0"/>
          <w:kern w:val="0"/>
          <w:sz w:val="32"/>
          <w:szCs w:val="32"/>
        </w:rPr>
        <w:t>机遇</w:t>
      </w:r>
      <w:r w:rsidR="00414CCF">
        <w:rPr>
          <w:rFonts w:ascii="仿宋" w:eastAsia="仿宋" w:hAnsi="仿宋" w:hint="eastAsia"/>
          <w:snapToGrid w:val="0"/>
          <w:kern w:val="0"/>
          <w:sz w:val="32"/>
          <w:szCs w:val="32"/>
        </w:rPr>
        <w:t>，</w:t>
      </w:r>
      <w:r w:rsidR="00A62293">
        <w:rPr>
          <w:rFonts w:ascii="仿宋" w:eastAsia="仿宋" w:hAnsi="仿宋" w:hint="eastAsia"/>
          <w:snapToGrid w:val="0"/>
          <w:kern w:val="0"/>
          <w:sz w:val="32"/>
          <w:szCs w:val="32"/>
        </w:rPr>
        <w:t>坚持</w:t>
      </w:r>
      <w:r w:rsidR="00414CCF">
        <w:rPr>
          <w:rFonts w:ascii="仿宋" w:eastAsia="仿宋" w:hAnsi="仿宋" w:hint="eastAsia"/>
          <w:snapToGrid w:val="0"/>
          <w:kern w:val="0"/>
          <w:sz w:val="32"/>
          <w:szCs w:val="32"/>
        </w:rPr>
        <w:t>聚焦</w:t>
      </w:r>
      <w:r w:rsidR="005F62EE">
        <w:rPr>
          <w:rFonts w:ascii="仿宋" w:eastAsia="仿宋" w:hAnsi="仿宋" w:hint="eastAsia"/>
          <w:snapToGrid w:val="0"/>
          <w:kern w:val="0"/>
          <w:sz w:val="32"/>
          <w:szCs w:val="32"/>
        </w:rPr>
        <w:t>发展</w:t>
      </w:r>
      <w:r w:rsidR="00414CCF">
        <w:rPr>
          <w:rFonts w:ascii="仿宋" w:eastAsia="仿宋" w:hAnsi="仿宋" w:hint="eastAsia"/>
          <w:snapToGrid w:val="0"/>
          <w:kern w:val="0"/>
          <w:sz w:val="32"/>
          <w:szCs w:val="32"/>
        </w:rPr>
        <w:t>、突出重点、分类建设、分步实施的</w:t>
      </w:r>
      <w:r w:rsidR="001510DC">
        <w:rPr>
          <w:rFonts w:ascii="仿宋" w:eastAsia="仿宋" w:hAnsi="仿宋" w:hint="eastAsia"/>
          <w:snapToGrid w:val="0"/>
          <w:kern w:val="0"/>
          <w:sz w:val="32"/>
          <w:szCs w:val="32"/>
        </w:rPr>
        <w:t>建设</w:t>
      </w:r>
      <w:r w:rsidR="00414CCF">
        <w:rPr>
          <w:rFonts w:ascii="仿宋" w:eastAsia="仿宋" w:hAnsi="仿宋"/>
          <w:snapToGrid w:val="0"/>
          <w:kern w:val="0"/>
          <w:sz w:val="32"/>
          <w:szCs w:val="32"/>
        </w:rPr>
        <w:t>思路，</w:t>
      </w:r>
      <w:r w:rsidR="005F62EE">
        <w:rPr>
          <w:rFonts w:ascii="仿宋" w:eastAsia="仿宋" w:hAnsi="仿宋" w:hint="eastAsia"/>
          <w:snapToGrid w:val="0"/>
          <w:kern w:val="0"/>
          <w:sz w:val="32"/>
          <w:szCs w:val="32"/>
        </w:rPr>
        <w:t>进一步</w:t>
      </w:r>
      <w:r w:rsidR="005F62EE">
        <w:rPr>
          <w:rFonts w:ascii="仿宋" w:eastAsia="仿宋" w:hAnsi="仿宋"/>
          <w:snapToGrid w:val="0"/>
          <w:kern w:val="0"/>
          <w:sz w:val="32"/>
          <w:szCs w:val="32"/>
        </w:rPr>
        <w:lastRenderedPageBreak/>
        <w:t>明确建设路径，</w:t>
      </w:r>
      <w:r w:rsidR="00414CCF">
        <w:rPr>
          <w:rFonts w:ascii="仿宋" w:eastAsia="仿宋" w:hAnsi="仿宋" w:hint="eastAsia"/>
          <w:snapToGrid w:val="0"/>
          <w:kern w:val="0"/>
          <w:sz w:val="32"/>
          <w:szCs w:val="32"/>
        </w:rPr>
        <w:t>通过</w:t>
      </w:r>
      <w:r w:rsidR="005F62EE">
        <w:rPr>
          <w:rFonts w:ascii="仿宋" w:eastAsia="仿宋" w:hAnsi="仿宋" w:hint="eastAsia"/>
          <w:snapToGrid w:val="0"/>
          <w:kern w:val="0"/>
          <w:sz w:val="32"/>
          <w:szCs w:val="32"/>
        </w:rPr>
        <w:t>加强组织</w:t>
      </w:r>
      <w:r w:rsidR="005F62EE">
        <w:rPr>
          <w:rFonts w:ascii="仿宋" w:eastAsia="仿宋" w:hAnsi="仿宋"/>
          <w:snapToGrid w:val="0"/>
          <w:kern w:val="0"/>
          <w:sz w:val="32"/>
          <w:szCs w:val="32"/>
        </w:rPr>
        <w:t>领导</w:t>
      </w:r>
      <w:r w:rsidR="00414CCF">
        <w:rPr>
          <w:rFonts w:ascii="仿宋" w:eastAsia="仿宋" w:hAnsi="仿宋"/>
          <w:snapToGrid w:val="0"/>
          <w:kern w:val="0"/>
          <w:sz w:val="32"/>
          <w:szCs w:val="32"/>
        </w:rPr>
        <w:t>、</w:t>
      </w:r>
      <w:r w:rsidR="00414CCF">
        <w:rPr>
          <w:rFonts w:ascii="仿宋" w:eastAsia="仿宋" w:hAnsi="仿宋" w:hint="eastAsia"/>
          <w:snapToGrid w:val="0"/>
          <w:kern w:val="0"/>
          <w:sz w:val="32"/>
          <w:szCs w:val="32"/>
        </w:rPr>
        <w:t>完善实施</w:t>
      </w:r>
      <w:r w:rsidR="00414CCF">
        <w:rPr>
          <w:rFonts w:ascii="仿宋" w:eastAsia="仿宋" w:hAnsi="仿宋"/>
          <w:snapToGrid w:val="0"/>
          <w:kern w:val="0"/>
          <w:sz w:val="32"/>
          <w:szCs w:val="32"/>
        </w:rPr>
        <w:t>方案、</w:t>
      </w:r>
      <w:r w:rsidR="00414CCF">
        <w:rPr>
          <w:rFonts w:ascii="仿宋" w:eastAsia="仿宋" w:hAnsi="仿宋" w:hint="eastAsia"/>
          <w:snapToGrid w:val="0"/>
          <w:kern w:val="0"/>
          <w:sz w:val="32"/>
          <w:szCs w:val="32"/>
        </w:rPr>
        <w:t>加强</w:t>
      </w:r>
      <w:r w:rsidR="00414CCF">
        <w:rPr>
          <w:rFonts w:ascii="仿宋" w:eastAsia="仿宋" w:hAnsi="仿宋"/>
          <w:snapToGrid w:val="0"/>
          <w:kern w:val="0"/>
          <w:sz w:val="32"/>
          <w:szCs w:val="32"/>
        </w:rPr>
        <w:t>培育建设、定期</w:t>
      </w:r>
      <w:r w:rsidR="00414CCF">
        <w:rPr>
          <w:rFonts w:ascii="仿宋" w:eastAsia="仿宋" w:hAnsi="仿宋" w:hint="eastAsia"/>
          <w:snapToGrid w:val="0"/>
          <w:kern w:val="0"/>
          <w:sz w:val="32"/>
          <w:szCs w:val="32"/>
        </w:rPr>
        <w:t>进行</w:t>
      </w:r>
      <w:r w:rsidR="00414CCF">
        <w:rPr>
          <w:rFonts w:ascii="仿宋" w:eastAsia="仿宋" w:hAnsi="仿宋"/>
          <w:snapToGrid w:val="0"/>
          <w:kern w:val="0"/>
          <w:sz w:val="32"/>
          <w:szCs w:val="32"/>
        </w:rPr>
        <w:t>调度等措</w:t>
      </w:r>
      <w:r w:rsidR="005F62EE">
        <w:rPr>
          <w:rFonts w:ascii="仿宋" w:eastAsia="仿宋" w:hAnsi="仿宋"/>
          <w:snapToGrid w:val="0"/>
          <w:kern w:val="0"/>
          <w:sz w:val="32"/>
          <w:szCs w:val="32"/>
        </w:rPr>
        <w:t>施</w:t>
      </w:r>
      <w:r w:rsidR="00414CCF">
        <w:rPr>
          <w:rFonts w:ascii="仿宋" w:eastAsia="仿宋" w:hAnsi="仿宋"/>
          <w:snapToGrid w:val="0"/>
          <w:kern w:val="0"/>
          <w:sz w:val="32"/>
          <w:szCs w:val="32"/>
        </w:rPr>
        <w:t>，</w:t>
      </w:r>
      <w:r w:rsidR="00414CCF" w:rsidRPr="00414CCF">
        <w:rPr>
          <w:rFonts w:ascii="仿宋" w:eastAsia="仿宋" w:hAnsi="仿宋" w:hint="eastAsia"/>
          <w:snapToGrid w:val="0"/>
          <w:kern w:val="0"/>
          <w:sz w:val="32"/>
          <w:szCs w:val="32"/>
        </w:rPr>
        <w:t>深入实施优势特色学科建设工程，学科建设取得</w:t>
      </w:r>
      <w:r w:rsidR="00414CCF">
        <w:rPr>
          <w:rFonts w:ascii="仿宋" w:eastAsia="仿宋" w:hAnsi="仿宋" w:hint="eastAsia"/>
          <w:snapToGrid w:val="0"/>
          <w:kern w:val="0"/>
          <w:sz w:val="32"/>
          <w:szCs w:val="32"/>
        </w:rPr>
        <w:t>较为</w:t>
      </w:r>
      <w:r w:rsidR="00414CCF" w:rsidRPr="00414CCF">
        <w:rPr>
          <w:rFonts w:ascii="仿宋" w:eastAsia="仿宋" w:hAnsi="仿宋" w:hint="eastAsia"/>
          <w:snapToGrid w:val="0"/>
          <w:kern w:val="0"/>
          <w:sz w:val="32"/>
          <w:szCs w:val="32"/>
        </w:rPr>
        <w:t>显著进步</w:t>
      </w:r>
      <w:r w:rsidR="005F62EE">
        <w:rPr>
          <w:rFonts w:ascii="仿宋" w:eastAsia="仿宋" w:hAnsi="仿宋" w:hint="eastAsia"/>
          <w:snapToGrid w:val="0"/>
          <w:kern w:val="0"/>
          <w:sz w:val="32"/>
          <w:szCs w:val="32"/>
        </w:rPr>
        <w:t>。</w:t>
      </w:r>
      <w:r w:rsidR="00414CCF" w:rsidRPr="00414CCF">
        <w:rPr>
          <w:rFonts w:ascii="仿宋" w:eastAsia="仿宋" w:hAnsi="仿宋" w:hint="eastAsia"/>
          <w:snapToGrid w:val="0"/>
          <w:kern w:val="0"/>
          <w:sz w:val="32"/>
          <w:szCs w:val="32"/>
        </w:rPr>
        <w:t>机械工程、化学工程与技术2个学科入选山东省一流学科建设名单，</w:t>
      </w:r>
      <w:r w:rsidR="005F62EE">
        <w:rPr>
          <w:rFonts w:ascii="仿宋" w:eastAsia="仿宋" w:hAnsi="仿宋" w:hint="eastAsia"/>
          <w:snapToGrid w:val="0"/>
          <w:kern w:val="0"/>
          <w:sz w:val="32"/>
          <w:szCs w:val="32"/>
        </w:rPr>
        <w:t>截至目前，学校</w:t>
      </w:r>
      <w:r w:rsidR="004B68E5" w:rsidRPr="004B68E5">
        <w:rPr>
          <w:rFonts w:ascii="仿宋" w:eastAsia="仿宋" w:hAnsi="仿宋" w:hint="eastAsia"/>
          <w:snapToGrid w:val="0"/>
          <w:kern w:val="0"/>
          <w:sz w:val="32"/>
          <w:szCs w:val="32"/>
        </w:rPr>
        <w:t>首批3个博士学位授权一级学科全部进入山东省一流学科行列；</w:t>
      </w:r>
      <w:r w:rsidR="00414CCF" w:rsidRPr="00414CCF">
        <w:rPr>
          <w:rFonts w:ascii="仿宋" w:eastAsia="仿宋" w:hAnsi="仿宋" w:hint="eastAsia"/>
          <w:snapToGrid w:val="0"/>
          <w:kern w:val="0"/>
          <w:sz w:val="32"/>
          <w:szCs w:val="32"/>
        </w:rPr>
        <w:t>4个学科入选省“十三五”文化艺术重点学科</w:t>
      </w:r>
      <w:r w:rsidR="00414CCF">
        <w:rPr>
          <w:rFonts w:ascii="仿宋" w:eastAsia="仿宋" w:hAnsi="仿宋" w:hint="eastAsia"/>
          <w:snapToGrid w:val="0"/>
          <w:kern w:val="0"/>
          <w:sz w:val="32"/>
          <w:szCs w:val="32"/>
        </w:rPr>
        <w:t>；</w:t>
      </w:r>
      <w:r w:rsidR="00414CCF" w:rsidRPr="00414CCF">
        <w:rPr>
          <w:rFonts w:ascii="仿宋" w:eastAsia="仿宋" w:hAnsi="仿宋" w:hint="eastAsia"/>
          <w:snapToGrid w:val="0"/>
          <w:kern w:val="0"/>
          <w:sz w:val="32"/>
          <w:szCs w:val="32"/>
        </w:rPr>
        <w:t>新增电气工程一级学科博士学位授权点，新增5个一级学科硕士学位授权点和3个专业学位类别。3个博士学位点顺利通过国务院学位办专项评估，38个硕士学位授权点以合格成绩通过评估。</w:t>
      </w:r>
    </w:p>
    <w:p w:rsidR="009D4CB6" w:rsidRDefault="00E31656" w:rsidP="001C48F5">
      <w:pPr>
        <w:adjustRightInd w:val="0"/>
        <w:snapToGrid w:val="0"/>
        <w:spacing w:line="560" w:lineRule="exact"/>
        <w:ind w:firstLineChars="200" w:firstLine="640"/>
        <w:rPr>
          <w:rFonts w:ascii="仿宋" w:eastAsia="仿宋" w:hAnsi="仿宋"/>
          <w:snapToGrid w:val="0"/>
          <w:kern w:val="0"/>
          <w:sz w:val="32"/>
          <w:szCs w:val="32"/>
        </w:rPr>
      </w:pPr>
      <w:r w:rsidRPr="00E31656">
        <w:rPr>
          <w:rFonts w:ascii="仿宋" w:eastAsia="仿宋" w:hAnsi="仿宋" w:hint="eastAsia"/>
          <w:snapToGrid w:val="0"/>
          <w:kern w:val="0"/>
          <w:sz w:val="32"/>
          <w:szCs w:val="32"/>
        </w:rPr>
        <w:t>着力强化标志性成果的培育和组织申报，抓实抓紧各个工作环节，</w:t>
      </w:r>
      <w:r>
        <w:rPr>
          <w:rFonts w:ascii="仿宋" w:eastAsia="仿宋" w:hAnsi="仿宋" w:hint="eastAsia"/>
          <w:snapToGrid w:val="0"/>
          <w:kern w:val="0"/>
          <w:sz w:val="32"/>
          <w:szCs w:val="32"/>
        </w:rPr>
        <w:t>科研</w:t>
      </w:r>
      <w:r>
        <w:rPr>
          <w:rFonts w:ascii="仿宋" w:eastAsia="仿宋" w:hAnsi="仿宋"/>
          <w:snapToGrid w:val="0"/>
          <w:kern w:val="0"/>
          <w:sz w:val="32"/>
          <w:szCs w:val="32"/>
        </w:rPr>
        <w:t>工作</w:t>
      </w:r>
      <w:r w:rsidRPr="00E31656">
        <w:rPr>
          <w:rFonts w:ascii="仿宋" w:eastAsia="仿宋" w:hAnsi="仿宋" w:hint="eastAsia"/>
          <w:snapToGrid w:val="0"/>
          <w:kern w:val="0"/>
          <w:sz w:val="32"/>
          <w:szCs w:val="32"/>
        </w:rPr>
        <w:t>取得明显成效。</w:t>
      </w:r>
      <w:r>
        <w:rPr>
          <w:rFonts w:ascii="仿宋" w:eastAsia="仿宋" w:hAnsi="仿宋" w:hint="eastAsia"/>
          <w:snapToGrid w:val="0"/>
          <w:kern w:val="0"/>
          <w:sz w:val="32"/>
          <w:szCs w:val="32"/>
        </w:rPr>
        <w:t>全年</w:t>
      </w:r>
      <w:r w:rsidRPr="00E31656">
        <w:rPr>
          <w:rFonts w:ascii="仿宋" w:eastAsia="仿宋" w:hAnsi="仿宋" w:hint="eastAsia"/>
          <w:snapToGrid w:val="0"/>
          <w:kern w:val="0"/>
          <w:sz w:val="32"/>
          <w:szCs w:val="32"/>
        </w:rPr>
        <w:t>申报山东省科技奖10项，9项获得奖励，其中一等奖5项，在3项技术发明一等奖中我校占2</w:t>
      </w:r>
      <w:r w:rsidR="004B336B">
        <w:rPr>
          <w:rFonts w:ascii="仿宋" w:eastAsia="仿宋" w:hAnsi="仿宋" w:hint="eastAsia"/>
          <w:snapToGrid w:val="0"/>
          <w:kern w:val="0"/>
          <w:sz w:val="32"/>
          <w:szCs w:val="32"/>
        </w:rPr>
        <w:t>项，获</w:t>
      </w:r>
      <w:r w:rsidR="004B68E5">
        <w:rPr>
          <w:rFonts w:ascii="仿宋" w:eastAsia="仿宋" w:hAnsi="仿宋" w:hint="eastAsia"/>
          <w:snapToGrid w:val="0"/>
          <w:kern w:val="0"/>
          <w:sz w:val="32"/>
          <w:szCs w:val="32"/>
        </w:rPr>
        <w:t>一等奖数量比</w:t>
      </w:r>
      <w:r w:rsidR="004B336B">
        <w:rPr>
          <w:rFonts w:ascii="仿宋" w:eastAsia="仿宋" w:hAnsi="仿宋" w:hint="eastAsia"/>
          <w:snapToGrid w:val="0"/>
          <w:kern w:val="0"/>
          <w:sz w:val="32"/>
          <w:szCs w:val="32"/>
        </w:rPr>
        <w:t>去</w:t>
      </w:r>
      <w:r w:rsidR="004B68E5">
        <w:rPr>
          <w:rFonts w:ascii="仿宋" w:eastAsia="仿宋" w:hAnsi="仿宋" w:hint="eastAsia"/>
          <w:snapToGrid w:val="0"/>
          <w:kern w:val="0"/>
          <w:sz w:val="32"/>
          <w:szCs w:val="32"/>
        </w:rPr>
        <w:t>年</w:t>
      </w:r>
      <w:r w:rsidR="004B68E5">
        <w:rPr>
          <w:rFonts w:ascii="仿宋" w:eastAsia="仿宋" w:hAnsi="仿宋"/>
          <w:snapToGrid w:val="0"/>
          <w:kern w:val="0"/>
          <w:sz w:val="32"/>
          <w:szCs w:val="32"/>
        </w:rPr>
        <w:t>增加</w:t>
      </w:r>
      <w:r w:rsidR="004B68E5">
        <w:rPr>
          <w:rFonts w:ascii="仿宋" w:eastAsia="仿宋" w:hAnsi="仿宋" w:hint="eastAsia"/>
          <w:snapToGrid w:val="0"/>
          <w:kern w:val="0"/>
          <w:sz w:val="32"/>
          <w:szCs w:val="32"/>
        </w:rPr>
        <w:t>3项</w:t>
      </w:r>
      <w:r w:rsidR="004B68E5">
        <w:rPr>
          <w:rFonts w:ascii="仿宋" w:eastAsia="仿宋" w:hAnsi="仿宋"/>
          <w:snapToGrid w:val="0"/>
          <w:kern w:val="0"/>
          <w:sz w:val="32"/>
          <w:szCs w:val="32"/>
        </w:rPr>
        <w:t>，</w:t>
      </w:r>
      <w:r w:rsidR="004B68E5">
        <w:rPr>
          <w:rFonts w:ascii="仿宋" w:eastAsia="仿宋" w:hAnsi="仿宋" w:hint="eastAsia"/>
          <w:snapToGrid w:val="0"/>
          <w:kern w:val="0"/>
          <w:sz w:val="32"/>
          <w:szCs w:val="32"/>
        </w:rPr>
        <w:t>在</w:t>
      </w:r>
      <w:r w:rsidR="004B68E5">
        <w:rPr>
          <w:rFonts w:ascii="仿宋" w:eastAsia="仿宋" w:hAnsi="仿宋"/>
          <w:snapToGrid w:val="0"/>
          <w:kern w:val="0"/>
          <w:sz w:val="32"/>
          <w:szCs w:val="32"/>
        </w:rPr>
        <w:t>省</w:t>
      </w:r>
      <w:r w:rsidR="004B68E5">
        <w:rPr>
          <w:rFonts w:ascii="仿宋" w:eastAsia="仿宋" w:hAnsi="仿宋" w:hint="eastAsia"/>
          <w:snapToGrid w:val="0"/>
          <w:kern w:val="0"/>
          <w:sz w:val="32"/>
          <w:szCs w:val="32"/>
        </w:rPr>
        <w:t>科技</w:t>
      </w:r>
      <w:r w:rsidR="004B68E5">
        <w:rPr>
          <w:rFonts w:ascii="仿宋" w:eastAsia="仿宋" w:hAnsi="仿宋"/>
          <w:snapToGrid w:val="0"/>
          <w:kern w:val="0"/>
          <w:sz w:val="32"/>
          <w:szCs w:val="32"/>
        </w:rPr>
        <w:t>奖励</w:t>
      </w:r>
      <w:r w:rsidR="004B68E5">
        <w:rPr>
          <w:rFonts w:ascii="仿宋" w:eastAsia="仿宋" w:hAnsi="仿宋" w:hint="eastAsia"/>
          <w:snapToGrid w:val="0"/>
          <w:kern w:val="0"/>
          <w:sz w:val="32"/>
          <w:szCs w:val="32"/>
        </w:rPr>
        <w:t>数量</w:t>
      </w:r>
      <w:r w:rsidR="004B68E5">
        <w:rPr>
          <w:rFonts w:ascii="仿宋" w:eastAsia="仿宋" w:hAnsi="仿宋"/>
          <w:snapToGrid w:val="0"/>
          <w:kern w:val="0"/>
          <w:sz w:val="32"/>
          <w:szCs w:val="32"/>
        </w:rPr>
        <w:t>和层次上均实现了较大突破。</w:t>
      </w:r>
      <w:r w:rsidRPr="00E31656">
        <w:rPr>
          <w:rFonts w:ascii="仿宋" w:eastAsia="仿宋" w:hAnsi="仿宋" w:hint="eastAsia"/>
          <w:snapToGrid w:val="0"/>
          <w:kern w:val="0"/>
          <w:sz w:val="32"/>
          <w:szCs w:val="32"/>
        </w:rPr>
        <w:t>获2018年度中国商业联合会科学技术奖特等奖首位1项、一等奖3项、二等奖1项；5项成果被山东省提名申报2019年度国家科技奖，占提名成果的近12%；获省社科优秀成果奖10项。</w:t>
      </w:r>
      <w:r w:rsidR="004B68E5">
        <w:rPr>
          <w:rFonts w:ascii="仿宋" w:eastAsia="仿宋" w:hAnsi="仿宋"/>
          <w:snapToGrid w:val="0"/>
          <w:kern w:val="0"/>
          <w:sz w:val="32"/>
          <w:szCs w:val="32"/>
        </w:rPr>
        <w:t>科研项目申报方面，</w:t>
      </w:r>
      <w:r w:rsidRPr="00E31656">
        <w:rPr>
          <w:rFonts w:ascii="仿宋" w:eastAsia="仿宋" w:hAnsi="仿宋" w:hint="eastAsia"/>
          <w:snapToGrid w:val="0"/>
          <w:kern w:val="0"/>
          <w:sz w:val="32"/>
          <w:szCs w:val="32"/>
        </w:rPr>
        <w:t>获批国家级科研项目60项，</w:t>
      </w:r>
      <w:r w:rsidR="006B64B1" w:rsidRPr="006B64B1">
        <w:rPr>
          <w:rFonts w:ascii="仿宋" w:eastAsia="仿宋" w:hAnsi="仿宋" w:hint="eastAsia"/>
          <w:snapToGrid w:val="0"/>
          <w:kern w:val="0"/>
          <w:sz w:val="32"/>
          <w:szCs w:val="32"/>
        </w:rPr>
        <w:t>其中国家社科基金项目10</w:t>
      </w:r>
      <w:r w:rsidR="006B64B1">
        <w:rPr>
          <w:rFonts w:ascii="仿宋" w:eastAsia="仿宋" w:hAnsi="仿宋" w:hint="eastAsia"/>
          <w:snapToGrid w:val="0"/>
          <w:kern w:val="0"/>
          <w:sz w:val="32"/>
          <w:szCs w:val="32"/>
        </w:rPr>
        <w:t>项，立项数量和批准经费均创历史新高；</w:t>
      </w:r>
      <w:r w:rsidR="006B64B1" w:rsidRPr="006B64B1">
        <w:rPr>
          <w:rFonts w:ascii="仿宋" w:eastAsia="仿宋" w:hAnsi="仿宋" w:hint="eastAsia"/>
          <w:snapToGrid w:val="0"/>
          <w:kern w:val="0"/>
          <w:sz w:val="32"/>
          <w:szCs w:val="32"/>
        </w:rPr>
        <w:t>获批省部级科研项目130</w:t>
      </w:r>
      <w:r w:rsidR="006B64B1">
        <w:rPr>
          <w:rFonts w:ascii="仿宋" w:eastAsia="仿宋" w:hAnsi="仿宋" w:hint="eastAsia"/>
          <w:snapToGrid w:val="0"/>
          <w:kern w:val="0"/>
          <w:sz w:val="32"/>
          <w:szCs w:val="32"/>
        </w:rPr>
        <w:t>项。加强</w:t>
      </w:r>
      <w:r w:rsidRPr="00E31656">
        <w:rPr>
          <w:rFonts w:ascii="仿宋" w:eastAsia="仿宋" w:hAnsi="仿宋" w:hint="eastAsia"/>
          <w:snapToGrid w:val="0"/>
          <w:kern w:val="0"/>
          <w:sz w:val="32"/>
          <w:szCs w:val="32"/>
        </w:rPr>
        <w:t>军工科研，学校再获得1项军工许可资质，成为山东省唯一一所军工资质齐全的省属高校。加强创新平台建设，智能电网及装备工程实验室获批为山东省工程实验室，新增山东省工程技术研究中心2个、协同创新中心1</w:t>
      </w:r>
      <w:r w:rsidR="004B336B">
        <w:rPr>
          <w:rFonts w:ascii="仿宋" w:eastAsia="仿宋" w:hAnsi="仿宋" w:hint="eastAsia"/>
          <w:snapToGrid w:val="0"/>
          <w:kern w:val="0"/>
          <w:sz w:val="32"/>
          <w:szCs w:val="32"/>
        </w:rPr>
        <w:t>个，</w:t>
      </w:r>
      <w:r w:rsidRPr="00E31656">
        <w:rPr>
          <w:rFonts w:ascii="仿宋" w:eastAsia="仿宋" w:hAnsi="仿宋" w:hint="eastAsia"/>
          <w:snapToGrid w:val="0"/>
          <w:kern w:val="0"/>
          <w:sz w:val="32"/>
          <w:szCs w:val="32"/>
        </w:rPr>
        <w:t>学校与英国哈伯亚当斯大学联合组建“中英智能农业联合研究中心”，与西班牙穆尔西亚大学联合建立国际科研合作平台，与法国</w:t>
      </w:r>
      <w:r>
        <w:rPr>
          <w:rFonts w:ascii="仿宋" w:eastAsia="仿宋" w:hAnsi="仿宋" w:hint="eastAsia"/>
          <w:snapToGrid w:val="0"/>
          <w:kern w:val="0"/>
          <w:sz w:val="32"/>
          <w:szCs w:val="32"/>
        </w:rPr>
        <w:t>欧洲科学、艺术与人文学院共同成立“中法欧科院智慧农业合</w:t>
      </w:r>
      <w:r>
        <w:rPr>
          <w:rFonts w:ascii="仿宋" w:eastAsia="仿宋" w:hAnsi="仿宋" w:hint="eastAsia"/>
          <w:snapToGrid w:val="0"/>
          <w:kern w:val="0"/>
          <w:sz w:val="32"/>
          <w:szCs w:val="32"/>
        </w:rPr>
        <w:lastRenderedPageBreak/>
        <w:t>作中心”</w:t>
      </w:r>
      <w:r w:rsidRPr="00E31656">
        <w:rPr>
          <w:rFonts w:ascii="仿宋" w:eastAsia="仿宋" w:hAnsi="仿宋" w:hint="eastAsia"/>
          <w:snapToGrid w:val="0"/>
          <w:kern w:val="0"/>
          <w:sz w:val="32"/>
          <w:szCs w:val="32"/>
        </w:rPr>
        <w:t>。举办稷下学宫与柏拉图学园——中希古典文明高峰论坛等高端学术会议。</w:t>
      </w:r>
    </w:p>
    <w:p w:rsidR="009D4CB6" w:rsidRDefault="00CA5098" w:rsidP="001C48F5">
      <w:pPr>
        <w:adjustRightInd w:val="0"/>
        <w:snapToGrid w:val="0"/>
        <w:spacing w:line="560" w:lineRule="exact"/>
        <w:ind w:firstLineChars="200" w:firstLine="640"/>
        <w:rPr>
          <w:rFonts w:ascii="仿宋" w:eastAsia="仿宋" w:hAnsi="仿宋"/>
          <w:snapToGrid w:val="0"/>
          <w:kern w:val="0"/>
          <w:sz w:val="32"/>
          <w:szCs w:val="32"/>
        </w:rPr>
      </w:pPr>
      <w:r>
        <w:rPr>
          <w:rFonts w:ascii="楷体" w:eastAsia="楷体" w:hAnsi="楷体" w:hint="eastAsia"/>
          <w:snapToGrid w:val="0"/>
          <w:kern w:val="0"/>
          <w:sz w:val="32"/>
          <w:szCs w:val="32"/>
        </w:rPr>
        <w:t>（四）校地</w:t>
      </w:r>
      <w:r>
        <w:rPr>
          <w:rFonts w:ascii="楷体" w:eastAsia="楷体" w:hAnsi="楷体"/>
          <w:snapToGrid w:val="0"/>
          <w:kern w:val="0"/>
          <w:sz w:val="32"/>
          <w:szCs w:val="32"/>
        </w:rPr>
        <w:t>融合发展</w:t>
      </w:r>
      <w:r w:rsidR="0091607C">
        <w:rPr>
          <w:rFonts w:ascii="楷体" w:eastAsia="楷体" w:hAnsi="楷体" w:hint="eastAsia"/>
          <w:snapToGrid w:val="0"/>
          <w:kern w:val="0"/>
          <w:sz w:val="32"/>
          <w:szCs w:val="32"/>
        </w:rPr>
        <w:t>方面。</w:t>
      </w:r>
      <w:r w:rsidR="0091607C">
        <w:rPr>
          <w:rFonts w:ascii="仿宋" w:eastAsia="仿宋" w:hAnsi="仿宋" w:hint="eastAsia"/>
          <w:snapToGrid w:val="0"/>
          <w:kern w:val="0"/>
          <w:sz w:val="32"/>
          <w:szCs w:val="32"/>
        </w:rPr>
        <w:t>坚持</w:t>
      </w:r>
      <w:r w:rsidRPr="00CA5098">
        <w:rPr>
          <w:rFonts w:ascii="仿宋" w:eastAsia="仿宋" w:hAnsi="仿宋" w:hint="eastAsia"/>
          <w:snapToGrid w:val="0"/>
          <w:kern w:val="0"/>
          <w:sz w:val="32"/>
          <w:szCs w:val="32"/>
        </w:rPr>
        <w:t>“大米小米一起熬”</w:t>
      </w:r>
      <w:r>
        <w:rPr>
          <w:rFonts w:ascii="仿宋" w:eastAsia="仿宋" w:hAnsi="仿宋" w:hint="eastAsia"/>
          <w:snapToGrid w:val="0"/>
          <w:kern w:val="0"/>
          <w:sz w:val="32"/>
          <w:szCs w:val="32"/>
        </w:rPr>
        <w:t>的发展</w:t>
      </w:r>
      <w:r>
        <w:rPr>
          <w:rFonts w:ascii="仿宋" w:eastAsia="仿宋" w:hAnsi="仿宋"/>
          <w:snapToGrid w:val="0"/>
          <w:kern w:val="0"/>
          <w:sz w:val="32"/>
          <w:szCs w:val="32"/>
        </w:rPr>
        <w:t>理念，</w:t>
      </w:r>
      <w:r>
        <w:rPr>
          <w:rFonts w:ascii="仿宋" w:eastAsia="仿宋" w:hAnsi="仿宋" w:hint="eastAsia"/>
          <w:snapToGrid w:val="0"/>
          <w:kern w:val="0"/>
          <w:sz w:val="32"/>
          <w:szCs w:val="32"/>
        </w:rPr>
        <w:t>立足区域，</w:t>
      </w:r>
      <w:r w:rsidR="0091607C">
        <w:rPr>
          <w:rFonts w:ascii="仿宋" w:eastAsia="仿宋" w:hAnsi="仿宋" w:hint="eastAsia"/>
          <w:snapToGrid w:val="0"/>
          <w:kern w:val="0"/>
          <w:sz w:val="32"/>
          <w:szCs w:val="32"/>
        </w:rPr>
        <w:t>贴近行业，</w:t>
      </w:r>
      <w:r>
        <w:rPr>
          <w:rFonts w:ascii="仿宋" w:eastAsia="仿宋" w:hAnsi="仿宋" w:hint="eastAsia"/>
          <w:snapToGrid w:val="0"/>
          <w:kern w:val="0"/>
          <w:sz w:val="32"/>
          <w:szCs w:val="32"/>
        </w:rPr>
        <w:t>注重长效机制建设，</w:t>
      </w:r>
      <w:r w:rsidR="0091607C">
        <w:rPr>
          <w:rFonts w:ascii="仿宋" w:eastAsia="仿宋" w:hAnsi="仿宋" w:hint="eastAsia"/>
          <w:snapToGrid w:val="0"/>
          <w:kern w:val="0"/>
          <w:sz w:val="32"/>
          <w:szCs w:val="32"/>
        </w:rPr>
        <w:t>把推进与淄博市的融合发展作为重点，</w:t>
      </w:r>
      <w:r w:rsidR="00F54518">
        <w:rPr>
          <w:rFonts w:ascii="仿宋" w:eastAsia="仿宋" w:hAnsi="仿宋" w:hint="eastAsia"/>
          <w:snapToGrid w:val="0"/>
          <w:kern w:val="0"/>
          <w:sz w:val="32"/>
          <w:szCs w:val="32"/>
        </w:rPr>
        <w:t>融合发展不断加深，领域不断扩大，</w:t>
      </w:r>
      <w:r w:rsidRPr="00CA5098">
        <w:rPr>
          <w:rFonts w:ascii="仿宋" w:eastAsia="仿宋" w:hAnsi="仿宋" w:hint="eastAsia"/>
          <w:snapToGrid w:val="0"/>
          <w:kern w:val="0"/>
          <w:sz w:val="32"/>
          <w:szCs w:val="32"/>
        </w:rPr>
        <w:t>全年校城融合项目到账经费3700</w:t>
      </w:r>
      <w:r w:rsidR="00F54518">
        <w:rPr>
          <w:rFonts w:ascii="仿宋" w:eastAsia="仿宋" w:hAnsi="仿宋" w:hint="eastAsia"/>
          <w:snapToGrid w:val="0"/>
          <w:kern w:val="0"/>
          <w:sz w:val="32"/>
          <w:szCs w:val="32"/>
        </w:rPr>
        <w:t>多万元</w:t>
      </w:r>
      <w:r w:rsidRPr="00CA5098">
        <w:rPr>
          <w:rFonts w:ascii="仿宋" w:eastAsia="仿宋" w:hAnsi="仿宋" w:hint="eastAsia"/>
          <w:snapToGrid w:val="0"/>
          <w:kern w:val="0"/>
          <w:sz w:val="32"/>
          <w:szCs w:val="32"/>
        </w:rPr>
        <w:t>。扎实推进与淄博各区县的深度合作，淄川区、博山区分别出资2000万元在学校建设淄川创新发展研究院、博山新旧动能转换研究院。与张店区联合举办第二届校城融合发展合作论坛，张店区为学校引进人才提供首期周转公寓50套。学校拓展与淄博市合作领域，分别与淄博市教育局、人社局、审计局、知识产权局、妇幼保健院等部门单位签订协议，展开深度合作。学校聚焦服务新旧动能转换，成立专家服务团助力淄博技术改造，一批以赤泥生态透水砖项目为代表的科研成果实现产业化。积极对接新旧动能转换重大工程，出台服务山东省新旧动能转换重大工程行动方案。落实烟台招远工业技术研究院、东营河口创新研究院等合作事项，成立东营黄河三角洲研究院。</w:t>
      </w:r>
    </w:p>
    <w:p w:rsidR="00E86D83" w:rsidRPr="00E86D83" w:rsidRDefault="00E86D83" w:rsidP="007504BA">
      <w:pPr>
        <w:adjustRightInd w:val="0"/>
        <w:snapToGrid w:val="0"/>
        <w:spacing w:line="560" w:lineRule="exact"/>
        <w:ind w:firstLineChars="200" w:firstLine="640"/>
        <w:rPr>
          <w:rFonts w:ascii="仿宋" w:eastAsia="仿宋" w:hAnsi="仿宋"/>
          <w:snapToGrid w:val="0"/>
          <w:kern w:val="0"/>
          <w:sz w:val="32"/>
          <w:szCs w:val="32"/>
        </w:rPr>
      </w:pPr>
      <w:r>
        <w:rPr>
          <w:rFonts w:ascii="楷体" w:eastAsia="楷体" w:hAnsi="楷体" w:hint="eastAsia"/>
          <w:snapToGrid w:val="0"/>
          <w:kern w:val="0"/>
          <w:sz w:val="32"/>
          <w:szCs w:val="32"/>
        </w:rPr>
        <w:t>（五</w:t>
      </w:r>
      <w:r w:rsidR="0091607C">
        <w:rPr>
          <w:rFonts w:ascii="楷体" w:eastAsia="楷体" w:hAnsi="楷体" w:hint="eastAsia"/>
          <w:snapToGrid w:val="0"/>
          <w:kern w:val="0"/>
          <w:sz w:val="32"/>
          <w:szCs w:val="32"/>
        </w:rPr>
        <w:t>）民生建设方面。</w:t>
      </w:r>
      <w:r w:rsidR="0091607C">
        <w:rPr>
          <w:rFonts w:ascii="仿宋" w:eastAsia="仿宋" w:hAnsi="仿宋" w:hint="eastAsia"/>
          <w:snapToGrid w:val="0"/>
          <w:kern w:val="0"/>
          <w:sz w:val="32"/>
          <w:szCs w:val="32"/>
        </w:rPr>
        <w:t>坚持把民生摆在</w:t>
      </w:r>
      <w:r w:rsidR="00680460">
        <w:rPr>
          <w:rFonts w:ascii="仿宋" w:eastAsia="仿宋" w:hAnsi="仿宋" w:hint="eastAsia"/>
          <w:snapToGrid w:val="0"/>
          <w:kern w:val="0"/>
          <w:sz w:val="32"/>
          <w:szCs w:val="32"/>
        </w:rPr>
        <w:t>突出</w:t>
      </w:r>
      <w:r w:rsidR="0091607C">
        <w:rPr>
          <w:rFonts w:ascii="仿宋" w:eastAsia="仿宋" w:hAnsi="仿宋" w:hint="eastAsia"/>
          <w:snapToGrid w:val="0"/>
          <w:kern w:val="0"/>
          <w:sz w:val="32"/>
          <w:szCs w:val="32"/>
        </w:rPr>
        <w:t>位置，</w:t>
      </w:r>
      <w:r w:rsidR="00680460">
        <w:rPr>
          <w:rFonts w:ascii="仿宋" w:eastAsia="仿宋" w:hAnsi="仿宋" w:hint="eastAsia"/>
          <w:snapToGrid w:val="0"/>
          <w:kern w:val="0"/>
          <w:sz w:val="32"/>
          <w:szCs w:val="32"/>
        </w:rPr>
        <w:t>着力抓</w:t>
      </w:r>
      <w:r w:rsidR="0091607C">
        <w:rPr>
          <w:rFonts w:ascii="仿宋" w:eastAsia="仿宋" w:hAnsi="仿宋" w:hint="eastAsia"/>
          <w:snapToGrid w:val="0"/>
          <w:kern w:val="0"/>
          <w:sz w:val="32"/>
          <w:szCs w:val="32"/>
        </w:rPr>
        <w:t>民生项目落实，努力为广大师生办好事、解难事</w:t>
      </w:r>
      <w:r>
        <w:rPr>
          <w:rFonts w:ascii="仿宋" w:eastAsia="仿宋" w:hAnsi="仿宋" w:hint="eastAsia"/>
          <w:snapToGrid w:val="0"/>
          <w:kern w:val="0"/>
          <w:sz w:val="32"/>
          <w:szCs w:val="32"/>
        </w:rPr>
        <w:t>，</w:t>
      </w:r>
      <w:r w:rsidR="00680460">
        <w:rPr>
          <w:rFonts w:ascii="仿宋" w:eastAsia="仿宋" w:hAnsi="仿宋" w:hint="eastAsia"/>
          <w:snapToGrid w:val="0"/>
          <w:kern w:val="0"/>
          <w:sz w:val="32"/>
          <w:szCs w:val="32"/>
        </w:rPr>
        <w:t>不断</w:t>
      </w:r>
      <w:r>
        <w:rPr>
          <w:rFonts w:ascii="仿宋" w:eastAsia="仿宋" w:hAnsi="仿宋"/>
          <w:snapToGrid w:val="0"/>
          <w:kern w:val="0"/>
          <w:sz w:val="32"/>
          <w:szCs w:val="32"/>
        </w:rPr>
        <w:t>提升广大师生员工的幸福感、获得</w:t>
      </w:r>
      <w:r>
        <w:rPr>
          <w:rFonts w:ascii="仿宋" w:eastAsia="仿宋" w:hAnsi="仿宋" w:hint="eastAsia"/>
          <w:snapToGrid w:val="0"/>
          <w:kern w:val="0"/>
          <w:sz w:val="32"/>
          <w:szCs w:val="32"/>
        </w:rPr>
        <w:t>感</w:t>
      </w:r>
      <w:r w:rsidR="0091607C">
        <w:rPr>
          <w:rFonts w:ascii="仿宋" w:eastAsia="仿宋" w:hAnsi="仿宋" w:hint="eastAsia"/>
          <w:snapToGrid w:val="0"/>
          <w:kern w:val="0"/>
          <w:sz w:val="32"/>
          <w:szCs w:val="32"/>
        </w:rPr>
        <w:t>。</w:t>
      </w:r>
      <w:r w:rsidR="00680460">
        <w:rPr>
          <w:rFonts w:ascii="仿宋" w:eastAsia="仿宋" w:hAnsi="仿宋" w:hint="eastAsia"/>
          <w:snapToGrid w:val="0"/>
          <w:kern w:val="0"/>
          <w:sz w:val="32"/>
          <w:szCs w:val="32"/>
        </w:rPr>
        <w:t>认真回应师生关切，</w:t>
      </w:r>
      <w:r w:rsidRPr="00E86D83">
        <w:rPr>
          <w:rFonts w:ascii="仿宋" w:eastAsia="仿宋" w:hAnsi="仿宋" w:hint="eastAsia"/>
          <w:snapToGrid w:val="0"/>
          <w:kern w:val="0"/>
          <w:sz w:val="32"/>
          <w:szCs w:val="32"/>
        </w:rPr>
        <w:t>提高教代会提案办理质量，提案满意和基本满意率100%。加强基础条件建设，面积5.6万多平方米的6号、7号实验教学综合楼已开工建设，面积约4.4万平方米的23号、24号学生公寓已完成开工前所有手续，约1万平方米的学生综合服务楼正在规划建设。开展教学楼、学生公寓专项修缮改造，全年完成26项3650</w:t>
      </w:r>
      <w:r w:rsidR="00B444E7">
        <w:rPr>
          <w:rFonts w:ascii="仿宋" w:eastAsia="仿宋" w:hAnsi="仿宋" w:hint="eastAsia"/>
          <w:snapToGrid w:val="0"/>
          <w:kern w:val="0"/>
          <w:sz w:val="32"/>
          <w:szCs w:val="32"/>
        </w:rPr>
        <w:t>万元专项修缮改造工程，为学生餐厅座椅加装防寒坐</w:t>
      </w:r>
      <w:r w:rsidRPr="00E86D83">
        <w:rPr>
          <w:rFonts w:ascii="仿宋" w:eastAsia="仿宋" w:hAnsi="仿宋" w:hint="eastAsia"/>
          <w:snapToGrid w:val="0"/>
          <w:kern w:val="0"/>
          <w:sz w:val="32"/>
          <w:szCs w:val="32"/>
        </w:rPr>
        <w:t>垫，直饮水BOT项目投入运行，</w:t>
      </w:r>
      <w:r w:rsidRPr="00E86D83">
        <w:rPr>
          <w:rFonts w:ascii="仿宋" w:eastAsia="仿宋" w:hAnsi="仿宋" w:hint="eastAsia"/>
          <w:snapToGrid w:val="0"/>
          <w:kern w:val="0"/>
          <w:sz w:val="32"/>
          <w:szCs w:val="32"/>
        </w:rPr>
        <w:lastRenderedPageBreak/>
        <w:t>师生学习工作条件不断改善。采用“点餐”+“套餐”形式，累计为教职工发放福利品12种、32000件。依规发放省级文明校园奖励，让广大师生共享发展成果。出台困难教职工救助办法，为在职及离退休教职工发放各类救助、帮扶款近20万元，努力构建和谐幸福校园。</w:t>
      </w:r>
      <w:r>
        <w:rPr>
          <w:rFonts w:ascii="仿宋" w:eastAsia="仿宋" w:hAnsi="仿宋"/>
          <w:snapToGrid w:val="0"/>
          <w:kern w:val="0"/>
          <w:sz w:val="32"/>
          <w:szCs w:val="32"/>
        </w:rPr>
        <w:t>学校</w:t>
      </w:r>
      <w:r w:rsidR="007504BA">
        <w:rPr>
          <w:rFonts w:ascii="仿宋" w:eastAsia="仿宋" w:hAnsi="仿宋" w:hint="eastAsia"/>
          <w:snapToGrid w:val="0"/>
          <w:kern w:val="0"/>
          <w:sz w:val="32"/>
          <w:szCs w:val="32"/>
        </w:rPr>
        <w:t>其他</w:t>
      </w:r>
      <w:r w:rsidR="005301EA">
        <w:rPr>
          <w:rFonts w:ascii="仿宋" w:eastAsia="仿宋" w:hAnsi="仿宋" w:hint="eastAsia"/>
          <w:snapToGrid w:val="0"/>
          <w:kern w:val="0"/>
          <w:sz w:val="32"/>
          <w:szCs w:val="32"/>
        </w:rPr>
        <w:t>各个</w:t>
      </w:r>
      <w:r w:rsidR="005301EA">
        <w:rPr>
          <w:rFonts w:ascii="仿宋" w:eastAsia="仿宋" w:hAnsi="仿宋"/>
          <w:snapToGrid w:val="0"/>
          <w:kern w:val="0"/>
          <w:sz w:val="32"/>
          <w:szCs w:val="32"/>
        </w:rPr>
        <w:t>方面</w:t>
      </w:r>
      <w:r w:rsidR="005301EA">
        <w:rPr>
          <w:rFonts w:ascii="仿宋" w:eastAsia="仿宋" w:hAnsi="仿宋" w:hint="eastAsia"/>
          <w:snapToGrid w:val="0"/>
          <w:kern w:val="0"/>
          <w:sz w:val="32"/>
          <w:szCs w:val="32"/>
        </w:rPr>
        <w:t>工作</w:t>
      </w:r>
      <w:r w:rsidR="007504BA">
        <w:rPr>
          <w:rFonts w:ascii="仿宋" w:eastAsia="仿宋" w:hAnsi="仿宋" w:hint="eastAsia"/>
          <w:snapToGrid w:val="0"/>
          <w:kern w:val="0"/>
          <w:sz w:val="32"/>
          <w:szCs w:val="32"/>
        </w:rPr>
        <w:t>也</w:t>
      </w:r>
      <w:r>
        <w:rPr>
          <w:rFonts w:ascii="仿宋" w:eastAsia="仿宋" w:hAnsi="仿宋"/>
          <w:snapToGrid w:val="0"/>
          <w:kern w:val="0"/>
          <w:sz w:val="32"/>
          <w:szCs w:val="32"/>
        </w:rPr>
        <w:t>都</w:t>
      </w:r>
      <w:r>
        <w:rPr>
          <w:rFonts w:ascii="仿宋" w:eastAsia="仿宋" w:hAnsi="仿宋" w:hint="eastAsia"/>
          <w:snapToGrid w:val="0"/>
          <w:kern w:val="0"/>
          <w:sz w:val="32"/>
          <w:szCs w:val="32"/>
        </w:rPr>
        <w:t>取得了</w:t>
      </w:r>
      <w:r w:rsidR="005301EA">
        <w:rPr>
          <w:rFonts w:ascii="仿宋" w:eastAsia="仿宋" w:hAnsi="仿宋" w:hint="eastAsia"/>
          <w:snapToGrid w:val="0"/>
          <w:kern w:val="0"/>
          <w:sz w:val="32"/>
          <w:szCs w:val="32"/>
        </w:rPr>
        <w:t>较好</w:t>
      </w:r>
      <w:r>
        <w:rPr>
          <w:rFonts w:ascii="仿宋" w:eastAsia="仿宋" w:hAnsi="仿宋"/>
          <w:snapToGrid w:val="0"/>
          <w:kern w:val="0"/>
          <w:sz w:val="32"/>
          <w:szCs w:val="32"/>
        </w:rPr>
        <w:t>的成绩。</w:t>
      </w:r>
    </w:p>
    <w:p w:rsidR="009D4CB6" w:rsidRDefault="005D6118" w:rsidP="001C48F5">
      <w:pPr>
        <w:adjustRightInd w:val="0"/>
        <w:snapToGrid w:val="0"/>
        <w:spacing w:line="560" w:lineRule="exact"/>
        <w:ind w:firstLineChars="200" w:firstLine="640"/>
        <w:rPr>
          <w:rFonts w:ascii="黑体" w:eastAsia="黑体" w:hAnsi="黑体"/>
          <w:snapToGrid w:val="0"/>
          <w:kern w:val="0"/>
          <w:sz w:val="32"/>
          <w:szCs w:val="32"/>
        </w:rPr>
      </w:pPr>
      <w:r>
        <w:rPr>
          <w:rFonts w:ascii="黑体" w:eastAsia="黑体" w:hAnsi="黑体" w:hint="eastAsia"/>
          <w:snapToGrid w:val="0"/>
          <w:kern w:val="0"/>
          <w:sz w:val="32"/>
          <w:szCs w:val="32"/>
        </w:rPr>
        <w:t>五</w:t>
      </w:r>
      <w:r w:rsidR="00F90D42">
        <w:rPr>
          <w:rFonts w:ascii="黑体" w:eastAsia="黑体" w:hAnsi="黑体" w:hint="eastAsia"/>
          <w:snapToGrid w:val="0"/>
          <w:kern w:val="0"/>
          <w:sz w:val="32"/>
          <w:szCs w:val="32"/>
        </w:rPr>
        <w:t>、遵规守纪，反对</w:t>
      </w:r>
      <w:r w:rsidR="0091607C">
        <w:rPr>
          <w:rFonts w:ascii="黑体" w:eastAsia="黑体" w:hAnsi="黑体" w:hint="eastAsia"/>
          <w:snapToGrid w:val="0"/>
          <w:kern w:val="0"/>
          <w:sz w:val="32"/>
          <w:szCs w:val="32"/>
        </w:rPr>
        <w:t>“四风”情况</w:t>
      </w:r>
    </w:p>
    <w:p w:rsidR="009D4CB6" w:rsidRDefault="0091607C" w:rsidP="001C48F5">
      <w:pPr>
        <w:adjustRightInd w:val="0"/>
        <w:snapToGrid w:val="0"/>
        <w:spacing w:line="560" w:lineRule="exact"/>
        <w:ind w:firstLineChars="200" w:firstLine="640"/>
        <w:rPr>
          <w:rFonts w:ascii="仿宋" w:eastAsia="仿宋" w:hAnsi="仿宋"/>
          <w:snapToGrid w:val="0"/>
          <w:kern w:val="0"/>
          <w:sz w:val="32"/>
          <w:szCs w:val="32"/>
        </w:rPr>
      </w:pPr>
      <w:r>
        <w:rPr>
          <w:rFonts w:ascii="仿宋" w:eastAsia="仿宋" w:hAnsi="仿宋" w:hint="eastAsia"/>
          <w:snapToGrid w:val="0"/>
          <w:kern w:val="0"/>
          <w:sz w:val="32"/>
          <w:szCs w:val="32"/>
        </w:rPr>
        <w:t>坚持严格自律，严格落实中央“八项规定”和实施细则精神，带头反对“四风”。认真遵守领导干部廉洁从政各项规定，自觉接受党内外和广大群众的监督，没有利用职务之便为个人及家人谋利益的违纪行为。在公车使用、公务接待、公务出国等方面严格执行规定，带头如实申报个人有关事项，对配偶、子女和身边工作人员严格要求，无违规违纪行为。</w:t>
      </w:r>
    </w:p>
    <w:p w:rsidR="009D4CB6" w:rsidRDefault="005D6118" w:rsidP="001C48F5">
      <w:pPr>
        <w:adjustRightInd w:val="0"/>
        <w:snapToGrid w:val="0"/>
        <w:spacing w:line="560" w:lineRule="exact"/>
        <w:ind w:firstLineChars="200" w:firstLine="640"/>
        <w:rPr>
          <w:rFonts w:ascii="黑体" w:eastAsia="黑体" w:hAnsi="黑体"/>
          <w:snapToGrid w:val="0"/>
          <w:kern w:val="0"/>
          <w:sz w:val="32"/>
          <w:szCs w:val="32"/>
        </w:rPr>
      </w:pPr>
      <w:r>
        <w:rPr>
          <w:rFonts w:ascii="黑体" w:eastAsia="黑体" w:hAnsi="黑体" w:hint="eastAsia"/>
          <w:snapToGrid w:val="0"/>
          <w:kern w:val="0"/>
          <w:sz w:val="32"/>
          <w:szCs w:val="32"/>
        </w:rPr>
        <w:t>六</w:t>
      </w:r>
      <w:r w:rsidR="0091607C">
        <w:rPr>
          <w:rFonts w:ascii="黑体" w:eastAsia="黑体" w:hAnsi="黑体" w:hint="eastAsia"/>
          <w:snapToGrid w:val="0"/>
          <w:kern w:val="0"/>
          <w:sz w:val="32"/>
          <w:szCs w:val="32"/>
        </w:rPr>
        <w:t>、存在问题及下</w:t>
      </w:r>
      <w:r w:rsidR="00B444E7">
        <w:rPr>
          <w:rFonts w:ascii="黑体" w:eastAsia="黑体" w:hAnsi="黑体" w:hint="eastAsia"/>
          <w:snapToGrid w:val="0"/>
          <w:kern w:val="0"/>
          <w:sz w:val="32"/>
          <w:szCs w:val="32"/>
        </w:rPr>
        <w:t>一</w:t>
      </w:r>
      <w:r w:rsidR="0091607C">
        <w:rPr>
          <w:rFonts w:ascii="黑体" w:eastAsia="黑体" w:hAnsi="黑体" w:hint="eastAsia"/>
          <w:snapToGrid w:val="0"/>
          <w:kern w:val="0"/>
          <w:sz w:val="32"/>
          <w:szCs w:val="32"/>
        </w:rPr>
        <w:t>步打算</w:t>
      </w:r>
    </w:p>
    <w:p w:rsidR="007504BA" w:rsidRDefault="008112C7" w:rsidP="007504BA">
      <w:pPr>
        <w:adjustRightInd w:val="0"/>
        <w:snapToGrid w:val="0"/>
        <w:spacing w:line="560" w:lineRule="exact"/>
        <w:ind w:firstLineChars="200" w:firstLine="640"/>
        <w:rPr>
          <w:rFonts w:ascii="仿宋" w:eastAsia="仿宋" w:hAnsi="仿宋"/>
          <w:snapToGrid w:val="0"/>
          <w:kern w:val="0"/>
          <w:sz w:val="32"/>
          <w:szCs w:val="32"/>
        </w:rPr>
      </w:pPr>
      <w:r>
        <w:rPr>
          <w:rFonts w:ascii="仿宋" w:eastAsia="仿宋" w:hAnsi="仿宋" w:hint="eastAsia"/>
          <w:snapToGrid w:val="0"/>
          <w:kern w:val="0"/>
          <w:sz w:val="32"/>
          <w:szCs w:val="32"/>
        </w:rPr>
        <w:t>在履行工作职责中，</w:t>
      </w:r>
      <w:r w:rsidR="007504BA">
        <w:rPr>
          <w:rFonts w:ascii="仿宋" w:eastAsia="仿宋" w:hAnsi="仿宋" w:hint="eastAsia"/>
          <w:snapToGrid w:val="0"/>
          <w:kern w:val="0"/>
          <w:sz w:val="32"/>
          <w:szCs w:val="32"/>
        </w:rPr>
        <w:t>自己也深深感到学校</w:t>
      </w:r>
      <w:r w:rsidR="007504BA" w:rsidRPr="007504BA">
        <w:rPr>
          <w:rFonts w:ascii="仿宋" w:eastAsia="仿宋" w:hAnsi="仿宋" w:hint="eastAsia"/>
          <w:snapToGrid w:val="0"/>
          <w:kern w:val="0"/>
          <w:sz w:val="32"/>
          <w:szCs w:val="32"/>
        </w:rPr>
        <w:t>发展</w:t>
      </w:r>
      <w:r w:rsidR="007504BA">
        <w:rPr>
          <w:rFonts w:ascii="仿宋" w:eastAsia="仿宋" w:hAnsi="仿宋" w:hint="eastAsia"/>
          <w:snapToGrid w:val="0"/>
          <w:kern w:val="0"/>
          <w:sz w:val="32"/>
          <w:szCs w:val="32"/>
        </w:rPr>
        <w:t>进程中也还存在一些问题。比如：</w:t>
      </w:r>
      <w:r w:rsidR="007504BA" w:rsidRPr="007504BA">
        <w:rPr>
          <w:rFonts w:ascii="仿宋" w:eastAsia="仿宋" w:hAnsi="仿宋" w:hint="eastAsia"/>
          <w:snapToGrid w:val="0"/>
          <w:kern w:val="0"/>
          <w:sz w:val="32"/>
          <w:szCs w:val="32"/>
        </w:rPr>
        <w:t>有的工作推进仍然存在思维惯性、路径依赖，协同推进工作的体制机制不够完善；有些工作开展仍然比较粗放，工作的精准化、精益化水平亟待提升；服务各类人才的工作机制还不够完善；教育教学的有些方面仍停留在口头上、理念中，还没有完全落到实处；学科建设对标发展、聚焦发展的举措还不够精准；科研创新能力还比较弱，服务新旧动能转换的供给能力不够强；办学资源仍然缺乏，争资源的能力与事业发展要求有差距，过紧日子的思想需进一步强化等等。</w:t>
      </w:r>
    </w:p>
    <w:p w:rsidR="009D4CB6" w:rsidRDefault="008112C7" w:rsidP="001C48F5">
      <w:pPr>
        <w:adjustRightInd w:val="0"/>
        <w:snapToGrid w:val="0"/>
        <w:spacing w:line="560" w:lineRule="exact"/>
        <w:ind w:firstLineChars="200" w:firstLine="640"/>
        <w:rPr>
          <w:rFonts w:ascii="仿宋" w:eastAsia="仿宋" w:hAnsi="仿宋"/>
          <w:snapToGrid w:val="0"/>
          <w:kern w:val="0"/>
          <w:sz w:val="32"/>
          <w:szCs w:val="32"/>
        </w:rPr>
      </w:pPr>
      <w:r>
        <w:rPr>
          <w:rFonts w:ascii="仿宋" w:eastAsia="仿宋" w:hAnsi="仿宋" w:hint="eastAsia"/>
          <w:snapToGrid w:val="0"/>
          <w:kern w:val="0"/>
          <w:sz w:val="32"/>
          <w:szCs w:val="32"/>
        </w:rPr>
        <w:t>自身也存在</w:t>
      </w:r>
      <w:r w:rsidR="007504BA">
        <w:rPr>
          <w:rFonts w:ascii="仿宋" w:eastAsia="仿宋" w:hAnsi="仿宋" w:hint="eastAsia"/>
          <w:snapToGrid w:val="0"/>
          <w:kern w:val="0"/>
          <w:sz w:val="32"/>
          <w:szCs w:val="32"/>
        </w:rPr>
        <w:t>一些不足之处，比如：</w:t>
      </w:r>
      <w:r w:rsidR="0091607C">
        <w:rPr>
          <w:rFonts w:ascii="仿宋" w:eastAsia="仿宋" w:hAnsi="仿宋" w:hint="eastAsia"/>
          <w:snapToGrid w:val="0"/>
          <w:kern w:val="0"/>
          <w:sz w:val="32"/>
          <w:szCs w:val="32"/>
        </w:rPr>
        <w:t>在改造主观世界上做得还不够，政治理论学习还不够系统深入；</w:t>
      </w:r>
      <w:r w:rsidR="00A86CFA">
        <w:rPr>
          <w:rFonts w:ascii="仿宋" w:eastAsia="仿宋" w:hAnsi="仿宋" w:hint="eastAsia"/>
          <w:snapToGrid w:val="0"/>
          <w:kern w:val="0"/>
          <w:sz w:val="32"/>
          <w:szCs w:val="32"/>
        </w:rPr>
        <w:t>在带头转变作风，特别是坚决抵制纠正“四风”新表现上还有差距</w:t>
      </w:r>
      <w:r w:rsidR="0091607C">
        <w:rPr>
          <w:rFonts w:ascii="仿宋" w:eastAsia="仿宋" w:hAnsi="仿宋" w:hint="eastAsia"/>
          <w:snapToGrid w:val="0"/>
          <w:kern w:val="0"/>
          <w:sz w:val="32"/>
          <w:szCs w:val="32"/>
        </w:rPr>
        <w:t>；在落实</w:t>
      </w:r>
      <w:r w:rsidR="005C5C29">
        <w:rPr>
          <w:rFonts w:ascii="仿宋" w:eastAsia="仿宋" w:hAnsi="仿宋" w:hint="eastAsia"/>
          <w:snapToGrid w:val="0"/>
          <w:kern w:val="0"/>
          <w:sz w:val="32"/>
          <w:szCs w:val="32"/>
        </w:rPr>
        <w:t>“一岗双责”</w:t>
      </w:r>
      <w:r w:rsidR="005C5C29">
        <w:rPr>
          <w:rFonts w:ascii="仿宋" w:eastAsia="仿宋" w:hAnsi="仿宋" w:hint="eastAsia"/>
          <w:snapToGrid w:val="0"/>
          <w:kern w:val="0"/>
          <w:sz w:val="32"/>
          <w:szCs w:val="32"/>
        </w:rPr>
        <w:lastRenderedPageBreak/>
        <w:t>上还不够到位，抓党建的责任担当意识树立得</w:t>
      </w:r>
      <w:r w:rsidR="00046E06">
        <w:rPr>
          <w:rFonts w:ascii="仿宋" w:eastAsia="仿宋" w:hAnsi="仿宋" w:hint="eastAsia"/>
          <w:snapToGrid w:val="0"/>
          <w:kern w:val="0"/>
          <w:sz w:val="32"/>
          <w:szCs w:val="32"/>
        </w:rPr>
        <w:t>还不够牢固</w:t>
      </w:r>
      <w:r w:rsidR="0091607C">
        <w:rPr>
          <w:rFonts w:ascii="仿宋" w:eastAsia="仿宋" w:hAnsi="仿宋" w:hint="eastAsia"/>
          <w:snapToGrid w:val="0"/>
          <w:kern w:val="0"/>
          <w:sz w:val="32"/>
          <w:szCs w:val="32"/>
        </w:rPr>
        <w:t>等等。</w:t>
      </w:r>
    </w:p>
    <w:p w:rsidR="00DC0CB0" w:rsidRDefault="0091607C" w:rsidP="005E53F9">
      <w:pPr>
        <w:adjustRightInd w:val="0"/>
        <w:snapToGrid w:val="0"/>
        <w:spacing w:line="560" w:lineRule="exact"/>
        <w:ind w:firstLineChars="200" w:firstLine="640"/>
        <w:rPr>
          <w:rFonts w:ascii="仿宋" w:eastAsia="仿宋" w:hAnsi="仿宋"/>
          <w:snapToGrid w:val="0"/>
          <w:kern w:val="0"/>
          <w:sz w:val="32"/>
          <w:szCs w:val="32"/>
        </w:rPr>
      </w:pPr>
      <w:r>
        <w:rPr>
          <w:rFonts w:ascii="仿宋" w:eastAsia="仿宋" w:hAnsi="仿宋" w:hint="eastAsia"/>
          <w:snapToGrid w:val="0"/>
          <w:kern w:val="0"/>
          <w:sz w:val="32"/>
          <w:szCs w:val="32"/>
        </w:rPr>
        <w:t>下一步，我将</w:t>
      </w:r>
      <w:r w:rsidR="00904468">
        <w:rPr>
          <w:rFonts w:ascii="仿宋" w:eastAsia="仿宋" w:hAnsi="仿宋" w:hint="eastAsia"/>
          <w:snapToGrid w:val="0"/>
          <w:kern w:val="0"/>
          <w:sz w:val="32"/>
          <w:szCs w:val="32"/>
        </w:rPr>
        <w:t>紧盯</w:t>
      </w:r>
      <w:r w:rsidR="00904468">
        <w:rPr>
          <w:rFonts w:ascii="仿宋" w:eastAsia="仿宋" w:hAnsi="仿宋"/>
          <w:snapToGrid w:val="0"/>
          <w:kern w:val="0"/>
          <w:sz w:val="32"/>
          <w:szCs w:val="32"/>
        </w:rPr>
        <w:t>事业发展中存在的问题，</w:t>
      </w:r>
      <w:r>
        <w:rPr>
          <w:rFonts w:ascii="仿宋" w:eastAsia="仿宋" w:hAnsi="仿宋" w:hint="eastAsia"/>
          <w:snapToGrid w:val="0"/>
          <w:kern w:val="0"/>
          <w:sz w:val="32"/>
          <w:szCs w:val="32"/>
        </w:rPr>
        <w:t>对照</w:t>
      </w:r>
      <w:r w:rsidR="00904468">
        <w:rPr>
          <w:rFonts w:ascii="仿宋" w:eastAsia="仿宋" w:hAnsi="仿宋" w:hint="eastAsia"/>
          <w:snapToGrid w:val="0"/>
          <w:kern w:val="0"/>
          <w:sz w:val="32"/>
          <w:szCs w:val="32"/>
        </w:rPr>
        <w:t>自身存在的</w:t>
      </w:r>
      <w:r>
        <w:rPr>
          <w:rFonts w:ascii="仿宋" w:eastAsia="仿宋" w:hAnsi="仿宋" w:hint="eastAsia"/>
          <w:snapToGrid w:val="0"/>
          <w:kern w:val="0"/>
          <w:sz w:val="32"/>
          <w:szCs w:val="32"/>
        </w:rPr>
        <w:t>不足，</w:t>
      </w:r>
      <w:r w:rsidR="005E53F9" w:rsidRPr="005E53F9">
        <w:rPr>
          <w:rFonts w:ascii="仿宋" w:eastAsia="仿宋" w:hAnsi="仿宋" w:hint="eastAsia"/>
          <w:snapToGrid w:val="0"/>
          <w:kern w:val="0"/>
          <w:sz w:val="32"/>
          <w:szCs w:val="32"/>
        </w:rPr>
        <w:t>深入学习贯彻习近平新时代中国特色社会主义思想和党的十九大精神，</w:t>
      </w:r>
      <w:r w:rsidR="00474AFD">
        <w:rPr>
          <w:rFonts w:ascii="仿宋" w:eastAsia="仿宋" w:hAnsi="仿宋" w:hint="eastAsia"/>
          <w:snapToGrid w:val="0"/>
          <w:kern w:val="0"/>
          <w:sz w:val="32"/>
          <w:szCs w:val="32"/>
        </w:rPr>
        <w:t>认真</w:t>
      </w:r>
      <w:r w:rsidR="005E53F9">
        <w:rPr>
          <w:rFonts w:ascii="仿宋" w:eastAsia="仿宋" w:hAnsi="仿宋" w:hint="eastAsia"/>
          <w:snapToGrid w:val="0"/>
          <w:kern w:val="0"/>
          <w:sz w:val="32"/>
          <w:szCs w:val="32"/>
        </w:rPr>
        <w:t>贯彻</w:t>
      </w:r>
      <w:r w:rsidR="005E53F9" w:rsidRPr="005E53F9">
        <w:rPr>
          <w:rFonts w:ascii="仿宋" w:eastAsia="仿宋" w:hAnsi="仿宋" w:hint="eastAsia"/>
          <w:snapToGrid w:val="0"/>
          <w:kern w:val="0"/>
          <w:sz w:val="32"/>
          <w:szCs w:val="32"/>
        </w:rPr>
        <w:t>党委领导下的校长负责制，</w:t>
      </w:r>
      <w:r w:rsidR="00BB6CBF">
        <w:rPr>
          <w:rFonts w:ascii="仿宋" w:eastAsia="仿宋" w:hAnsi="仿宋" w:hint="eastAsia"/>
          <w:snapToGrid w:val="0"/>
          <w:kern w:val="0"/>
          <w:sz w:val="32"/>
          <w:szCs w:val="32"/>
        </w:rPr>
        <w:t>坚持</w:t>
      </w:r>
      <w:r w:rsidR="00BB6CBF">
        <w:rPr>
          <w:rFonts w:ascii="仿宋" w:eastAsia="仿宋" w:hAnsi="仿宋"/>
          <w:snapToGrid w:val="0"/>
          <w:kern w:val="0"/>
          <w:sz w:val="32"/>
          <w:szCs w:val="32"/>
        </w:rPr>
        <w:t>社会主义办学方向，</w:t>
      </w:r>
      <w:r w:rsidR="005E53F9" w:rsidRPr="005E53F9">
        <w:rPr>
          <w:rFonts w:ascii="仿宋" w:eastAsia="仿宋" w:hAnsi="仿宋" w:hint="eastAsia"/>
          <w:snapToGrid w:val="0"/>
          <w:kern w:val="0"/>
          <w:sz w:val="32"/>
          <w:szCs w:val="32"/>
        </w:rPr>
        <w:t>紧紧依靠广大师生，牢牢把握“双一流”建设战略机遇，坚持高质量发展，</w:t>
      </w:r>
      <w:r w:rsidR="005E53F9">
        <w:rPr>
          <w:rFonts w:ascii="仿宋" w:eastAsia="仿宋" w:hAnsi="仿宋" w:hint="eastAsia"/>
          <w:snapToGrid w:val="0"/>
          <w:kern w:val="0"/>
          <w:sz w:val="32"/>
          <w:szCs w:val="32"/>
        </w:rPr>
        <w:t>突出</w:t>
      </w:r>
      <w:r w:rsidR="005E53F9">
        <w:rPr>
          <w:rFonts w:ascii="仿宋" w:eastAsia="仿宋" w:hAnsi="仿宋"/>
          <w:snapToGrid w:val="0"/>
          <w:kern w:val="0"/>
          <w:sz w:val="32"/>
          <w:szCs w:val="32"/>
        </w:rPr>
        <w:t>目标引领，</w:t>
      </w:r>
      <w:r w:rsidR="005E53F9">
        <w:rPr>
          <w:rFonts w:ascii="仿宋" w:eastAsia="仿宋" w:hAnsi="仿宋" w:hint="eastAsia"/>
          <w:snapToGrid w:val="0"/>
          <w:kern w:val="0"/>
          <w:sz w:val="32"/>
          <w:szCs w:val="32"/>
        </w:rPr>
        <w:t>强化工作落实，</w:t>
      </w:r>
      <w:r w:rsidR="005E53F9" w:rsidRPr="005E53F9">
        <w:rPr>
          <w:rFonts w:ascii="仿宋" w:eastAsia="仿宋" w:hAnsi="仿宋" w:hint="eastAsia"/>
          <w:snapToGrid w:val="0"/>
          <w:kern w:val="0"/>
          <w:sz w:val="32"/>
          <w:szCs w:val="32"/>
        </w:rPr>
        <w:t>建立工作专班机制，大力实施“人才优先战略”，着力抓好“首要工程”建设、一流学科建设、高素质人才培养、标志性科研成果培育、校地融合发展等重点工作，积极服务全省新旧动能转换</w:t>
      </w:r>
      <w:r w:rsidR="005E53F9">
        <w:rPr>
          <w:rFonts w:ascii="仿宋" w:eastAsia="仿宋" w:hAnsi="仿宋" w:hint="eastAsia"/>
          <w:snapToGrid w:val="0"/>
          <w:kern w:val="0"/>
          <w:sz w:val="32"/>
          <w:szCs w:val="32"/>
        </w:rPr>
        <w:t>重大工程，深入推进有特色、高水平、国内知名的教学研究型大学建设，</w:t>
      </w:r>
      <w:r w:rsidR="00DC0CB0">
        <w:rPr>
          <w:rFonts w:ascii="仿宋" w:eastAsia="仿宋" w:hAnsi="仿宋" w:hint="eastAsia"/>
          <w:snapToGrid w:val="0"/>
          <w:kern w:val="0"/>
          <w:sz w:val="32"/>
          <w:szCs w:val="32"/>
        </w:rPr>
        <w:t>推动事业发展</w:t>
      </w:r>
      <w:r w:rsidR="005E53F9">
        <w:rPr>
          <w:rFonts w:ascii="仿宋" w:eastAsia="仿宋" w:hAnsi="仿宋" w:hint="eastAsia"/>
          <w:snapToGrid w:val="0"/>
          <w:kern w:val="0"/>
          <w:sz w:val="32"/>
          <w:szCs w:val="32"/>
        </w:rPr>
        <w:t>不断</w:t>
      </w:r>
      <w:r w:rsidR="005E53F9">
        <w:rPr>
          <w:rFonts w:ascii="仿宋" w:eastAsia="仿宋" w:hAnsi="仿宋"/>
          <w:snapToGrid w:val="0"/>
          <w:kern w:val="0"/>
          <w:sz w:val="32"/>
          <w:szCs w:val="32"/>
        </w:rPr>
        <w:t>迈上</w:t>
      </w:r>
      <w:r w:rsidR="00DC0CB0">
        <w:rPr>
          <w:rFonts w:ascii="仿宋" w:eastAsia="仿宋" w:hAnsi="仿宋" w:hint="eastAsia"/>
          <w:snapToGrid w:val="0"/>
          <w:kern w:val="0"/>
          <w:sz w:val="32"/>
          <w:szCs w:val="32"/>
        </w:rPr>
        <w:t>新台阶。</w:t>
      </w:r>
    </w:p>
    <w:sectPr w:rsidR="00DC0CB0">
      <w:footerReference w:type="default" r:id="rId7"/>
      <w:pgSz w:w="11906" w:h="16838"/>
      <w:pgMar w:top="1418" w:right="1418" w:bottom="1418" w:left="1418" w:header="851" w:footer="85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35DB" w:rsidRDefault="009935DB">
      <w:r>
        <w:separator/>
      </w:r>
    </w:p>
  </w:endnote>
  <w:endnote w:type="continuationSeparator" w:id="0">
    <w:p w:rsidR="009935DB" w:rsidRDefault="00993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altName w:val="Palatino Linotype"/>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477157"/>
      <w:docPartObj>
        <w:docPartGallery w:val="AutoText"/>
      </w:docPartObj>
    </w:sdtPr>
    <w:sdtEndPr>
      <w:rPr>
        <w:rFonts w:ascii="宋体" w:eastAsia="宋体" w:hAnsi="宋体"/>
        <w:sz w:val="24"/>
        <w:szCs w:val="24"/>
      </w:rPr>
    </w:sdtEndPr>
    <w:sdtContent>
      <w:p w:rsidR="00EB6E1B" w:rsidRDefault="00EB6E1B">
        <w:pPr>
          <w:pStyle w:val="a4"/>
          <w:jc w:val="center"/>
          <w:rPr>
            <w:rFonts w:ascii="宋体" w:eastAsia="宋体" w:hAnsi="宋体"/>
            <w:sz w:val="24"/>
            <w:szCs w:val="24"/>
          </w:rPr>
        </w:pPr>
        <w:r>
          <w:rPr>
            <w:rFonts w:ascii="宋体" w:eastAsia="宋体" w:hAnsi="宋体"/>
            <w:sz w:val="24"/>
            <w:szCs w:val="24"/>
          </w:rPr>
          <w:fldChar w:fldCharType="begin"/>
        </w:r>
        <w:r>
          <w:rPr>
            <w:rFonts w:ascii="宋体" w:eastAsia="宋体" w:hAnsi="宋体"/>
            <w:sz w:val="24"/>
            <w:szCs w:val="24"/>
          </w:rPr>
          <w:instrText xml:space="preserve"> PAGE   \* MERGEFORMAT </w:instrText>
        </w:r>
        <w:r>
          <w:rPr>
            <w:rFonts w:ascii="宋体" w:eastAsia="宋体" w:hAnsi="宋体"/>
            <w:sz w:val="24"/>
            <w:szCs w:val="24"/>
          </w:rPr>
          <w:fldChar w:fldCharType="separate"/>
        </w:r>
        <w:r w:rsidR="00F22D64" w:rsidRPr="00F22D64">
          <w:rPr>
            <w:rFonts w:ascii="宋体" w:eastAsia="宋体" w:hAnsi="宋体"/>
            <w:noProof/>
            <w:sz w:val="24"/>
            <w:szCs w:val="24"/>
            <w:lang w:val="zh-CN"/>
          </w:rPr>
          <w:t>10</w:t>
        </w:r>
        <w:r>
          <w:rPr>
            <w:rFonts w:ascii="宋体" w:eastAsia="宋体" w:hAnsi="宋体"/>
            <w:sz w:val="24"/>
            <w:szCs w:val="24"/>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35DB" w:rsidRDefault="009935DB">
      <w:r>
        <w:separator/>
      </w:r>
    </w:p>
  </w:footnote>
  <w:footnote w:type="continuationSeparator" w:id="0">
    <w:p w:rsidR="009935DB" w:rsidRDefault="009935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81290"/>
    <w:rsid w:val="00016DD1"/>
    <w:rsid w:val="00021109"/>
    <w:rsid w:val="000255A8"/>
    <w:rsid w:val="00046E06"/>
    <w:rsid w:val="0005490E"/>
    <w:rsid w:val="000601CD"/>
    <w:rsid w:val="0007165D"/>
    <w:rsid w:val="00074B7C"/>
    <w:rsid w:val="0007511E"/>
    <w:rsid w:val="00081290"/>
    <w:rsid w:val="00084EB6"/>
    <w:rsid w:val="00095777"/>
    <w:rsid w:val="000A117E"/>
    <w:rsid w:val="000C01ED"/>
    <w:rsid w:val="000C4EED"/>
    <w:rsid w:val="000D225A"/>
    <w:rsid w:val="000E2580"/>
    <w:rsid w:val="000F1063"/>
    <w:rsid w:val="000F3842"/>
    <w:rsid w:val="000F6125"/>
    <w:rsid w:val="000F6993"/>
    <w:rsid w:val="00100021"/>
    <w:rsid w:val="001043ED"/>
    <w:rsid w:val="00131E03"/>
    <w:rsid w:val="001429A5"/>
    <w:rsid w:val="001510DC"/>
    <w:rsid w:val="00156177"/>
    <w:rsid w:val="001566E2"/>
    <w:rsid w:val="001610F7"/>
    <w:rsid w:val="0016412A"/>
    <w:rsid w:val="00176C3D"/>
    <w:rsid w:val="00182C2B"/>
    <w:rsid w:val="0019539D"/>
    <w:rsid w:val="001A372A"/>
    <w:rsid w:val="001A6456"/>
    <w:rsid w:val="001B11B6"/>
    <w:rsid w:val="001B214A"/>
    <w:rsid w:val="001C3079"/>
    <w:rsid w:val="001C38FC"/>
    <w:rsid w:val="001C48F5"/>
    <w:rsid w:val="001C7AE4"/>
    <w:rsid w:val="001D3B80"/>
    <w:rsid w:val="001D3EDB"/>
    <w:rsid w:val="001D45C2"/>
    <w:rsid w:val="001E0859"/>
    <w:rsid w:val="001F17ED"/>
    <w:rsid w:val="001F235E"/>
    <w:rsid w:val="001F7073"/>
    <w:rsid w:val="001F7D9E"/>
    <w:rsid w:val="00202570"/>
    <w:rsid w:val="00204E78"/>
    <w:rsid w:val="0022217C"/>
    <w:rsid w:val="00224844"/>
    <w:rsid w:val="00226C6B"/>
    <w:rsid w:val="00230447"/>
    <w:rsid w:val="002318C7"/>
    <w:rsid w:val="00252957"/>
    <w:rsid w:val="00264244"/>
    <w:rsid w:val="00264654"/>
    <w:rsid w:val="00287F6B"/>
    <w:rsid w:val="002907B3"/>
    <w:rsid w:val="00291CD0"/>
    <w:rsid w:val="00292322"/>
    <w:rsid w:val="00293130"/>
    <w:rsid w:val="002B4190"/>
    <w:rsid w:val="002C17E4"/>
    <w:rsid w:val="002E2291"/>
    <w:rsid w:val="002E3121"/>
    <w:rsid w:val="002F1BA7"/>
    <w:rsid w:val="002F7CE7"/>
    <w:rsid w:val="003000EA"/>
    <w:rsid w:val="00306271"/>
    <w:rsid w:val="00326517"/>
    <w:rsid w:val="003345AA"/>
    <w:rsid w:val="00334691"/>
    <w:rsid w:val="00336291"/>
    <w:rsid w:val="00336D0D"/>
    <w:rsid w:val="0034211C"/>
    <w:rsid w:val="00345463"/>
    <w:rsid w:val="00347B9C"/>
    <w:rsid w:val="003602D6"/>
    <w:rsid w:val="00371778"/>
    <w:rsid w:val="0038458F"/>
    <w:rsid w:val="003864F5"/>
    <w:rsid w:val="0038796E"/>
    <w:rsid w:val="00391225"/>
    <w:rsid w:val="00392766"/>
    <w:rsid w:val="003B3CD5"/>
    <w:rsid w:val="003C0D73"/>
    <w:rsid w:val="003C297F"/>
    <w:rsid w:val="003C345F"/>
    <w:rsid w:val="003C3CCA"/>
    <w:rsid w:val="003C7D1C"/>
    <w:rsid w:val="003D3DD7"/>
    <w:rsid w:val="003E0493"/>
    <w:rsid w:val="003F1FE8"/>
    <w:rsid w:val="003F289C"/>
    <w:rsid w:val="003F55DD"/>
    <w:rsid w:val="00400548"/>
    <w:rsid w:val="00414CCF"/>
    <w:rsid w:val="0044229A"/>
    <w:rsid w:val="0044692D"/>
    <w:rsid w:val="00446943"/>
    <w:rsid w:val="004479F2"/>
    <w:rsid w:val="00452D62"/>
    <w:rsid w:val="00474AFD"/>
    <w:rsid w:val="00496433"/>
    <w:rsid w:val="0049674E"/>
    <w:rsid w:val="004A18BF"/>
    <w:rsid w:val="004B1061"/>
    <w:rsid w:val="004B108C"/>
    <w:rsid w:val="004B336B"/>
    <w:rsid w:val="004B42E8"/>
    <w:rsid w:val="004B68E5"/>
    <w:rsid w:val="004C534A"/>
    <w:rsid w:val="004C7CE0"/>
    <w:rsid w:val="004E227E"/>
    <w:rsid w:val="004E67EF"/>
    <w:rsid w:val="004F08E1"/>
    <w:rsid w:val="00505ABF"/>
    <w:rsid w:val="00505BCE"/>
    <w:rsid w:val="00512BD2"/>
    <w:rsid w:val="00523E59"/>
    <w:rsid w:val="005301EA"/>
    <w:rsid w:val="00532F2A"/>
    <w:rsid w:val="0054274C"/>
    <w:rsid w:val="00552D1E"/>
    <w:rsid w:val="0056107D"/>
    <w:rsid w:val="0056142B"/>
    <w:rsid w:val="00562B60"/>
    <w:rsid w:val="00564EFA"/>
    <w:rsid w:val="00566923"/>
    <w:rsid w:val="00566C3C"/>
    <w:rsid w:val="00567D1B"/>
    <w:rsid w:val="005705E8"/>
    <w:rsid w:val="00571595"/>
    <w:rsid w:val="00575650"/>
    <w:rsid w:val="00577BB5"/>
    <w:rsid w:val="00577F5B"/>
    <w:rsid w:val="00582631"/>
    <w:rsid w:val="00586285"/>
    <w:rsid w:val="005A08F5"/>
    <w:rsid w:val="005A5D12"/>
    <w:rsid w:val="005C517C"/>
    <w:rsid w:val="005C5C29"/>
    <w:rsid w:val="005D6118"/>
    <w:rsid w:val="005E4744"/>
    <w:rsid w:val="005E53F9"/>
    <w:rsid w:val="005F62EE"/>
    <w:rsid w:val="00600E80"/>
    <w:rsid w:val="0061324B"/>
    <w:rsid w:val="00617B94"/>
    <w:rsid w:val="00633A54"/>
    <w:rsid w:val="0063729C"/>
    <w:rsid w:val="006443B3"/>
    <w:rsid w:val="00647197"/>
    <w:rsid w:val="00652E54"/>
    <w:rsid w:val="00655A02"/>
    <w:rsid w:val="00661DD6"/>
    <w:rsid w:val="00662261"/>
    <w:rsid w:val="0066281B"/>
    <w:rsid w:val="0066701C"/>
    <w:rsid w:val="006701C7"/>
    <w:rsid w:val="00674911"/>
    <w:rsid w:val="00680460"/>
    <w:rsid w:val="00680C41"/>
    <w:rsid w:val="006814DD"/>
    <w:rsid w:val="0069030C"/>
    <w:rsid w:val="006939AB"/>
    <w:rsid w:val="006967F0"/>
    <w:rsid w:val="006A0CBD"/>
    <w:rsid w:val="006A7108"/>
    <w:rsid w:val="006B2B1F"/>
    <w:rsid w:val="006B2BFC"/>
    <w:rsid w:val="006B64B1"/>
    <w:rsid w:val="006B7B41"/>
    <w:rsid w:val="006C1A8D"/>
    <w:rsid w:val="006C2544"/>
    <w:rsid w:val="006D3EAD"/>
    <w:rsid w:val="006F06BD"/>
    <w:rsid w:val="006F4ADA"/>
    <w:rsid w:val="0071052C"/>
    <w:rsid w:val="00733313"/>
    <w:rsid w:val="00736B35"/>
    <w:rsid w:val="00736FAA"/>
    <w:rsid w:val="00746734"/>
    <w:rsid w:val="00746A6D"/>
    <w:rsid w:val="007504BA"/>
    <w:rsid w:val="00756E2F"/>
    <w:rsid w:val="00760A7E"/>
    <w:rsid w:val="007610A1"/>
    <w:rsid w:val="007641A1"/>
    <w:rsid w:val="007806C5"/>
    <w:rsid w:val="00780DDC"/>
    <w:rsid w:val="00782307"/>
    <w:rsid w:val="007839C5"/>
    <w:rsid w:val="007850FD"/>
    <w:rsid w:val="00785BCA"/>
    <w:rsid w:val="00790D20"/>
    <w:rsid w:val="007911E3"/>
    <w:rsid w:val="007B6A4B"/>
    <w:rsid w:val="007C0C41"/>
    <w:rsid w:val="007C5AB1"/>
    <w:rsid w:val="007D73D8"/>
    <w:rsid w:val="007E20F9"/>
    <w:rsid w:val="007E5EDD"/>
    <w:rsid w:val="007E7AED"/>
    <w:rsid w:val="007F4ED3"/>
    <w:rsid w:val="00803375"/>
    <w:rsid w:val="00803EC5"/>
    <w:rsid w:val="008064E8"/>
    <w:rsid w:val="00807D03"/>
    <w:rsid w:val="0081052C"/>
    <w:rsid w:val="008112C7"/>
    <w:rsid w:val="00813B4A"/>
    <w:rsid w:val="00843B67"/>
    <w:rsid w:val="008714D4"/>
    <w:rsid w:val="0087575F"/>
    <w:rsid w:val="008772F2"/>
    <w:rsid w:val="00877F91"/>
    <w:rsid w:val="00893B5E"/>
    <w:rsid w:val="00893D8D"/>
    <w:rsid w:val="008A50F6"/>
    <w:rsid w:val="008A777B"/>
    <w:rsid w:val="008A7ED9"/>
    <w:rsid w:val="008B12C7"/>
    <w:rsid w:val="008B74E3"/>
    <w:rsid w:val="008B7C9F"/>
    <w:rsid w:val="008C01B1"/>
    <w:rsid w:val="008C5AA7"/>
    <w:rsid w:val="008C7C87"/>
    <w:rsid w:val="008D0900"/>
    <w:rsid w:val="008E06B3"/>
    <w:rsid w:val="008E156B"/>
    <w:rsid w:val="008F0874"/>
    <w:rsid w:val="008F286E"/>
    <w:rsid w:val="0090098A"/>
    <w:rsid w:val="00900A45"/>
    <w:rsid w:val="00901A37"/>
    <w:rsid w:val="00904468"/>
    <w:rsid w:val="00911F16"/>
    <w:rsid w:val="00914291"/>
    <w:rsid w:val="00915EE1"/>
    <w:rsid w:val="0091607C"/>
    <w:rsid w:val="0092337D"/>
    <w:rsid w:val="00924437"/>
    <w:rsid w:val="00924A93"/>
    <w:rsid w:val="0092548A"/>
    <w:rsid w:val="00927B89"/>
    <w:rsid w:val="00930F51"/>
    <w:rsid w:val="00944D1C"/>
    <w:rsid w:val="00960CC5"/>
    <w:rsid w:val="00965BC3"/>
    <w:rsid w:val="00966D41"/>
    <w:rsid w:val="00980648"/>
    <w:rsid w:val="0098567B"/>
    <w:rsid w:val="00985F80"/>
    <w:rsid w:val="00991358"/>
    <w:rsid w:val="009935DB"/>
    <w:rsid w:val="009B3BD3"/>
    <w:rsid w:val="009D1A22"/>
    <w:rsid w:val="009D45A5"/>
    <w:rsid w:val="009D4CB6"/>
    <w:rsid w:val="009E239F"/>
    <w:rsid w:val="009F74CA"/>
    <w:rsid w:val="00A16DC5"/>
    <w:rsid w:val="00A20E33"/>
    <w:rsid w:val="00A23015"/>
    <w:rsid w:val="00A25CBA"/>
    <w:rsid w:val="00A33C5B"/>
    <w:rsid w:val="00A43F26"/>
    <w:rsid w:val="00A50DB9"/>
    <w:rsid w:val="00A56245"/>
    <w:rsid w:val="00A62293"/>
    <w:rsid w:val="00A75034"/>
    <w:rsid w:val="00A75C7D"/>
    <w:rsid w:val="00A86CFA"/>
    <w:rsid w:val="00A90112"/>
    <w:rsid w:val="00A91C26"/>
    <w:rsid w:val="00A92E80"/>
    <w:rsid w:val="00A97703"/>
    <w:rsid w:val="00AA5295"/>
    <w:rsid w:val="00AA6C5B"/>
    <w:rsid w:val="00AB6113"/>
    <w:rsid w:val="00AB6BB8"/>
    <w:rsid w:val="00AB78AB"/>
    <w:rsid w:val="00AC5BDD"/>
    <w:rsid w:val="00AD4D5E"/>
    <w:rsid w:val="00AD6A3B"/>
    <w:rsid w:val="00B052D6"/>
    <w:rsid w:val="00B07B0B"/>
    <w:rsid w:val="00B07D1B"/>
    <w:rsid w:val="00B10E61"/>
    <w:rsid w:val="00B217CE"/>
    <w:rsid w:val="00B21FA8"/>
    <w:rsid w:val="00B36DA1"/>
    <w:rsid w:val="00B42A7E"/>
    <w:rsid w:val="00B444E7"/>
    <w:rsid w:val="00B455E4"/>
    <w:rsid w:val="00B45F95"/>
    <w:rsid w:val="00B476F4"/>
    <w:rsid w:val="00B51FD6"/>
    <w:rsid w:val="00B63FDD"/>
    <w:rsid w:val="00B7371A"/>
    <w:rsid w:val="00B753EA"/>
    <w:rsid w:val="00B805FF"/>
    <w:rsid w:val="00B866B8"/>
    <w:rsid w:val="00B9591A"/>
    <w:rsid w:val="00BA11A9"/>
    <w:rsid w:val="00BB5E4F"/>
    <w:rsid w:val="00BB6CBF"/>
    <w:rsid w:val="00BB6EA1"/>
    <w:rsid w:val="00BB7C40"/>
    <w:rsid w:val="00BC651A"/>
    <w:rsid w:val="00BC7B1D"/>
    <w:rsid w:val="00BD7B36"/>
    <w:rsid w:val="00BE47E0"/>
    <w:rsid w:val="00BE5DB7"/>
    <w:rsid w:val="00BF6E4D"/>
    <w:rsid w:val="00C05325"/>
    <w:rsid w:val="00C0589A"/>
    <w:rsid w:val="00C135D8"/>
    <w:rsid w:val="00C258AC"/>
    <w:rsid w:val="00C2627D"/>
    <w:rsid w:val="00C272D7"/>
    <w:rsid w:val="00C56807"/>
    <w:rsid w:val="00C602DD"/>
    <w:rsid w:val="00C70714"/>
    <w:rsid w:val="00C84268"/>
    <w:rsid w:val="00C87486"/>
    <w:rsid w:val="00C912FC"/>
    <w:rsid w:val="00C93F6D"/>
    <w:rsid w:val="00CA2908"/>
    <w:rsid w:val="00CA2AFD"/>
    <w:rsid w:val="00CA5098"/>
    <w:rsid w:val="00CB4DDE"/>
    <w:rsid w:val="00CB7495"/>
    <w:rsid w:val="00CC10C6"/>
    <w:rsid w:val="00CC2BBF"/>
    <w:rsid w:val="00CD2C34"/>
    <w:rsid w:val="00CD4894"/>
    <w:rsid w:val="00CE6C9D"/>
    <w:rsid w:val="00D11BFB"/>
    <w:rsid w:val="00D1281B"/>
    <w:rsid w:val="00D1391D"/>
    <w:rsid w:val="00D148DD"/>
    <w:rsid w:val="00D14BB5"/>
    <w:rsid w:val="00D20A50"/>
    <w:rsid w:val="00D21C76"/>
    <w:rsid w:val="00D274B2"/>
    <w:rsid w:val="00D331C8"/>
    <w:rsid w:val="00D60C63"/>
    <w:rsid w:val="00D62DC6"/>
    <w:rsid w:val="00D80BD8"/>
    <w:rsid w:val="00D81495"/>
    <w:rsid w:val="00D8401A"/>
    <w:rsid w:val="00D86435"/>
    <w:rsid w:val="00D91297"/>
    <w:rsid w:val="00D95AA7"/>
    <w:rsid w:val="00DA1044"/>
    <w:rsid w:val="00DB2F4B"/>
    <w:rsid w:val="00DC0B2E"/>
    <w:rsid w:val="00DC0CB0"/>
    <w:rsid w:val="00DC310D"/>
    <w:rsid w:val="00DC497D"/>
    <w:rsid w:val="00DD0F0F"/>
    <w:rsid w:val="00DD0FF3"/>
    <w:rsid w:val="00DD1A6F"/>
    <w:rsid w:val="00DD22C4"/>
    <w:rsid w:val="00E068A3"/>
    <w:rsid w:val="00E24C42"/>
    <w:rsid w:val="00E27CBA"/>
    <w:rsid w:val="00E31656"/>
    <w:rsid w:val="00E33431"/>
    <w:rsid w:val="00E407C7"/>
    <w:rsid w:val="00E44096"/>
    <w:rsid w:val="00E508F6"/>
    <w:rsid w:val="00E50E01"/>
    <w:rsid w:val="00E54A63"/>
    <w:rsid w:val="00E61116"/>
    <w:rsid w:val="00E80AFA"/>
    <w:rsid w:val="00E85258"/>
    <w:rsid w:val="00E86D83"/>
    <w:rsid w:val="00E955EA"/>
    <w:rsid w:val="00E97545"/>
    <w:rsid w:val="00EA0235"/>
    <w:rsid w:val="00EB0BCD"/>
    <w:rsid w:val="00EB4538"/>
    <w:rsid w:val="00EB6E1B"/>
    <w:rsid w:val="00EC16EA"/>
    <w:rsid w:val="00ED4ED6"/>
    <w:rsid w:val="00EE112C"/>
    <w:rsid w:val="00EE46BC"/>
    <w:rsid w:val="00EF3863"/>
    <w:rsid w:val="00EF5D4E"/>
    <w:rsid w:val="00EF7938"/>
    <w:rsid w:val="00F00A98"/>
    <w:rsid w:val="00F073B4"/>
    <w:rsid w:val="00F1018E"/>
    <w:rsid w:val="00F22D64"/>
    <w:rsid w:val="00F23049"/>
    <w:rsid w:val="00F34D7A"/>
    <w:rsid w:val="00F4005E"/>
    <w:rsid w:val="00F4525C"/>
    <w:rsid w:val="00F50931"/>
    <w:rsid w:val="00F54518"/>
    <w:rsid w:val="00F561FE"/>
    <w:rsid w:val="00F569D6"/>
    <w:rsid w:val="00F5714E"/>
    <w:rsid w:val="00F62754"/>
    <w:rsid w:val="00F74A5A"/>
    <w:rsid w:val="00F77A2D"/>
    <w:rsid w:val="00F80296"/>
    <w:rsid w:val="00F90D42"/>
    <w:rsid w:val="00FB0180"/>
    <w:rsid w:val="00FD269B"/>
    <w:rsid w:val="00FD55D2"/>
    <w:rsid w:val="00FE4E9A"/>
    <w:rsid w:val="00FE4F45"/>
    <w:rsid w:val="00FE77BB"/>
    <w:rsid w:val="0C0D72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E1CC5D6-AD32-42E7-ACE2-F8FEB510E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pPr>
      <w:ind w:leftChars="2500" w:left="100"/>
    </w:p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paragraph" w:styleId="a6">
    <w:name w:val="List Paragraph"/>
    <w:basedOn w:val="a"/>
    <w:uiPriority w:val="34"/>
    <w:qFormat/>
    <w:pPr>
      <w:ind w:firstLineChars="200" w:firstLine="420"/>
    </w:pPr>
  </w:style>
  <w:style w:type="character" w:customStyle="1" w:styleId="Char">
    <w:name w:val="日期 Char"/>
    <w:basedOn w:val="a0"/>
    <w:link w:val="a3"/>
    <w:uiPriority w:val="99"/>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10</Pages>
  <Words>947</Words>
  <Characters>5403</Characters>
  <Application>Microsoft Office Word</Application>
  <DocSecurity>0</DocSecurity>
  <Lines>45</Lines>
  <Paragraphs>12</Paragraphs>
  <ScaleCrop>false</ScaleCrop>
  <Company>Sky123.Org</Company>
  <LinksUpToDate>false</LinksUpToDate>
  <CharactersWithSpaces>6338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董梅2</cp:lastModifiedBy>
  <cp:revision>581</cp:revision>
  <dcterms:created xsi:type="dcterms:W3CDTF">2017-08-30T11:00:00Z</dcterms:created>
  <dcterms:modified xsi:type="dcterms:W3CDTF">2019-03-20T08:47:00Z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